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645"/>
      </w:tblGrid>
      <w:tr w:rsidR="00CA189B" w:rsidRPr="00BE1D50" w14:paraId="79B59BBB" w14:textId="77777777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2D5F7E10" w14:textId="53E75669" w:rsidR="003876D1" w:rsidRPr="003527A5" w:rsidRDefault="00CA189B" w:rsidP="003876D1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3F1DF0">
        <w:rPr>
          <w:b/>
          <w:sz w:val="32"/>
          <w:szCs w:val="32"/>
        </w:rPr>
        <w:t>3</w:t>
      </w:r>
      <w:r w:rsidR="003527A5">
        <w:rPr>
          <w:b/>
          <w:sz w:val="32"/>
          <w:szCs w:val="32"/>
        </w:rPr>
        <w:t>3</w:t>
      </w:r>
    </w:p>
    <w:p w14:paraId="44EC5E56" w14:textId="0A02EA47" w:rsidR="00CA189B" w:rsidRPr="003876D1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3876D1">
        <w:rPr>
          <w:b/>
          <w:sz w:val="32"/>
          <w:szCs w:val="32"/>
          <w:lang w:val="vi-VN"/>
        </w:rPr>
        <w:t>(Từ ngày</w:t>
      </w:r>
      <w:r w:rsidR="00D94C61">
        <w:rPr>
          <w:b/>
          <w:sz w:val="32"/>
          <w:szCs w:val="32"/>
          <w:lang w:val="vi-VN"/>
        </w:rPr>
        <w:t xml:space="preserve"> </w:t>
      </w:r>
      <w:r w:rsidR="003527A5">
        <w:rPr>
          <w:b/>
          <w:sz w:val="32"/>
          <w:szCs w:val="32"/>
        </w:rPr>
        <w:t>5</w:t>
      </w:r>
      <w:r w:rsidR="002426BF">
        <w:rPr>
          <w:b/>
          <w:sz w:val="32"/>
          <w:szCs w:val="32"/>
          <w:lang w:val="vi-VN"/>
        </w:rPr>
        <w:t>/</w:t>
      </w:r>
      <w:r w:rsidR="003527A5">
        <w:rPr>
          <w:b/>
          <w:sz w:val="32"/>
          <w:szCs w:val="32"/>
        </w:rPr>
        <w:t>5</w:t>
      </w:r>
      <w:r w:rsidR="002426BF">
        <w:rPr>
          <w:b/>
          <w:sz w:val="32"/>
          <w:szCs w:val="32"/>
          <w:lang w:val="vi-VN"/>
        </w:rPr>
        <w:t>/</w:t>
      </w:r>
      <w:r w:rsidRPr="003876D1">
        <w:rPr>
          <w:b/>
          <w:sz w:val="32"/>
          <w:szCs w:val="32"/>
          <w:lang w:val="vi-VN"/>
        </w:rPr>
        <w:t>202</w:t>
      </w:r>
      <w:r w:rsidR="008C2F08">
        <w:rPr>
          <w:b/>
          <w:sz w:val="32"/>
          <w:szCs w:val="32"/>
          <w:lang w:val="vi-VN"/>
        </w:rPr>
        <w:t>5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EE56BC" w:rsidRPr="003876D1">
        <w:rPr>
          <w:b/>
          <w:sz w:val="32"/>
          <w:szCs w:val="32"/>
          <w:lang w:val="vi-VN"/>
        </w:rPr>
        <w:t>–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3527A5">
        <w:rPr>
          <w:b/>
          <w:sz w:val="32"/>
          <w:szCs w:val="32"/>
        </w:rPr>
        <w:t>10</w:t>
      </w:r>
      <w:r w:rsidRPr="003876D1">
        <w:rPr>
          <w:b/>
          <w:sz w:val="32"/>
          <w:szCs w:val="32"/>
          <w:lang w:val="vi-VN"/>
        </w:rPr>
        <w:t>/</w:t>
      </w:r>
      <w:r w:rsidR="00203A6C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/202</w:t>
      </w:r>
      <w:r w:rsidR="003876D1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)</w:t>
      </w:r>
    </w:p>
    <w:p w14:paraId="02B8AD5B" w14:textId="77777777" w:rsidR="001570CB" w:rsidRPr="003876D1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  <w:lang w:val="vi-VN"/>
        </w:rPr>
      </w:pPr>
      <w:r w:rsidRPr="003876D1">
        <w:rPr>
          <w:b/>
          <w:lang w:val="vi-VN"/>
        </w:rPr>
        <w:t xml:space="preserve">Nhận thực phẩm: </w:t>
      </w:r>
    </w:p>
    <w:p w14:paraId="3AEBD5D2" w14:textId="22DC9123" w:rsidR="00CA189B" w:rsidRPr="00B5068E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lang w:val="vi-VN"/>
        </w:rPr>
        <w:t xml:space="preserve">Thứ 2: </w:t>
      </w:r>
      <w:r w:rsidR="001570CB" w:rsidRPr="00B5068E">
        <w:rPr>
          <w:lang w:val="vi-VN"/>
        </w:rPr>
        <w:t>C.</w:t>
      </w:r>
      <w:r w:rsidRPr="00B5068E">
        <w:rPr>
          <w:lang w:val="vi-VN"/>
        </w:rPr>
        <w:t>Sao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>Thứ 3</w:t>
      </w:r>
      <w:r w:rsidR="00C97A2E" w:rsidRPr="00B5068E">
        <w:rPr>
          <w:lang w:val="vi-VN"/>
        </w:rPr>
        <w:t xml:space="preserve">: </w:t>
      </w:r>
      <w:r w:rsidR="001570CB" w:rsidRPr="00B5068E">
        <w:rPr>
          <w:lang w:val="vi-VN"/>
        </w:rPr>
        <w:t>C.L</w:t>
      </w:r>
      <w:r w:rsidR="00C97A2E" w:rsidRPr="00B5068E">
        <w:rPr>
          <w:lang w:val="vi-VN"/>
        </w:rPr>
        <w:t xml:space="preserve">ê VT; Thứ </w:t>
      </w:r>
      <w:r w:rsidRPr="00B5068E">
        <w:rPr>
          <w:lang w:val="vi-VN"/>
        </w:rPr>
        <w:t xml:space="preserve">5: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Hà</w:t>
      </w:r>
      <w:r w:rsidRPr="00B5068E">
        <w:rPr>
          <w:lang w:val="vi-VN"/>
        </w:rPr>
        <w:t xml:space="preserve"> y tế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 xml:space="preserve">Thứ 6: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Dung</w:t>
      </w:r>
      <w:r w:rsidRPr="00B5068E">
        <w:rPr>
          <w:lang w:val="vi-VN"/>
        </w:rPr>
        <w:t xml:space="preserve"> kế toán</w:t>
      </w:r>
    </w:p>
    <w:p w14:paraId="7B9067CC" w14:textId="229DBD8C" w:rsidR="00F47919" w:rsidRPr="00B5068E" w:rsidRDefault="00C97A2E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b/>
          <w:bCs/>
          <w:lang w:val="vi-VN"/>
        </w:rPr>
        <w:t>Bộ phận bếp:</w:t>
      </w:r>
      <w:r w:rsidRPr="00B5068E">
        <w:rPr>
          <w:lang w:val="vi-VN"/>
        </w:rPr>
        <w:t xml:space="preserve"> </w:t>
      </w:r>
      <w:r w:rsidR="00C2125F" w:rsidRPr="00B5068E">
        <w:rPr>
          <w:lang w:val="vi-VN"/>
        </w:rPr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544"/>
        <w:gridCol w:w="3260"/>
        <w:gridCol w:w="1701"/>
      </w:tblGrid>
      <w:tr w:rsidR="00FC498F" w:rsidRPr="00647EC1" w14:paraId="7C09999B" w14:textId="77777777" w:rsidTr="004D0A45">
        <w:trPr>
          <w:trHeight w:val="599"/>
        </w:trPr>
        <w:tc>
          <w:tcPr>
            <w:tcW w:w="1447" w:type="dxa"/>
            <w:shd w:val="clear" w:color="auto" w:fill="auto"/>
          </w:tcPr>
          <w:p w14:paraId="0476A532" w14:textId="77777777" w:rsidR="00FC498F" w:rsidRPr="00647EC1" w:rsidRDefault="00FC498F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544" w:type="dxa"/>
            <w:shd w:val="clear" w:color="auto" w:fill="auto"/>
          </w:tcPr>
          <w:p w14:paraId="56AC22B7" w14:textId="77777777" w:rsidR="00FC498F" w:rsidRPr="00647EC1" w:rsidRDefault="00FC498F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260" w:type="dxa"/>
          </w:tcPr>
          <w:p w14:paraId="24BC9F1F" w14:textId="77777777" w:rsidR="00FC498F" w:rsidRPr="00647EC1" w:rsidRDefault="00FC498F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701" w:type="dxa"/>
          </w:tcPr>
          <w:p w14:paraId="73313D87" w14:textId="77777777" w:rsidR="00FC498F" w:rsidRDefault="00FC498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3F1DF0" w:rsidRPr="00647EC1" w14:paraId="03E6AA73" w14:textId="77777777" w:rsidTr="004D0A45">
        <w:trPr>
          <w:trHeight w:val="749"/>
        </w:trPr>
        <w:tc>
          <w:tcPr>
            <w:tcW w:w="1447" w:type="dxa"/>
            <w:shd w:val="clear" w:color="auto" w:fill="auto"/>
          </w:tcPr>
          <w:p w14:paraId="1756D44F" w14:textId="77777777" w:rsidR="003F1DF0" w:rsidRPr="00647EC1" w:rsidRDefault="003F1DF0" w:rsidP="003F1DF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7264FDCF" w:rsidR="003F1DF0" w:rsidRDefault="003527A5" w:rsidP="003F1DF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F1DF0">
              <w:rPr>
                <w:szCs w:val="28"/>
              </w:rPr>
              <w:t>/</w:t>
            </w:r>
            <w:r>
              <w:rPr>
                <w:szCs w:val="28"/>
              </w:rPr>
              <w:t>5</w:t>
            </w:r>
            <w:r w:rsidR="003F1DF0" w:rsidRPr="00647EC1">
              <w:rPr>
                <w:szCs w:val="28"/>
              </w:rPr>
              <w:t>/202</w:t>
            </w:r>
            <w:r w:rsidR="003F1DF0">
              <w:rPr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B06189C" w14:textId="77777777" w:rsidR="003F1DF0" w:rsidRPr="00461D64" w:rsidRDefault="003F1DF0" w:rsidP="003F1DF0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338B8A9A" w14:textId="3F8A2EA2" w:rsidR="00203A6C" w:rsidRPr="00A81C28" w:rsidRDefault="00A81C28" w:rsidP="00A81C28">
            <w:pPr>
              <w:spacing w:after="0"/>
              <w:jc w:val="center"/>
              <w:rPr>
                <w:color w:val="FF0000"/>
                <w:szCs w:val="28"/>
              </w:rPr>
            </w:pPr>
            <w:r w:rsidRPr="00A81C28">
              <w:rPr>
                <w:color w:val="FF0000"/>
                <w:szCs w:val="28"/>
              </w:rPr>
              <w:t>- Trao chứng chỉ T</w:t>
            </w:r>
            <w:r>
              <w:rPr>
                <w:color w:val="FF0000"/>
                <w:szCs w:val="28"/>
              </w:rPr>
              <w:t>A cho HS.</w:t>
            </w:r>
          </w:p>
        </w:tc>
        <w:tc>
          <w:tcPr>
            <w:tcW w:w="3260" w:type="dxa"/>
            <w:shd w:val="clear" w:color="auto" w:fill="auto"/>
          </w:tcPr>
          <w:p w14:paraId="5F1DD2B4" w14:textId="77777777" w:rsidR="00203A6C" w:rsidRDefault="003F1DF0" w:rsidP="00203A6C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0B51182E" w14:textId="287C189C" w:rsidR="00203A6C" w:rsidRPr="00170445" w:rsidRDefault="00203A6C" w:rsidP="00203A6C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42ED5712" w14:textId="77777777" w:rsidR="003F1DF0" w:rsidRDefault="003F1DF0" w:rsidP="003F1DF0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3F1DF0" w:rsidRDefault="003F1DF0" w:rsidP="003F1DF0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203A6C">
        <w:trPr>
          <w:trHeight w:val="722"/>
        </w:trPr>
        <w:tc>
          <w:tcPr>
            <w:tcW w:w="1447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579A8BDE" w:rsidR="004D6EBD" w:rsidRDefault="003527A5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D6EBD" w:rsidRPr="00647EC1">
              <w:rPr>
                <w:szCs w:val="28"/>
              </w:rPr>
              <w:t>/</w:t>
            </w:r>
            <w:r>
              <w:rPr>
                <w:szCs w:val="28"/>
              </w:rPr>
              <w:t>5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C5A74F7" w14:textId="77777777" w:rsidR="002E56A2" w:rsidRDefault="00B85E32" w:rsidP="00203A6C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4F5A739B" w14:textId="696E704C" w:rsidR="00203A6C" w:rsidRPr="00A81C28" w:rsidRDefault="00A81C28" w:rsidP="00A81C28">
            <w:pPr>
              <w:spacing w:after="0"/>
              <w:jc w:val="center"/>
              <w:rPr>
                <w:szCs w:val="28"/>
                <w:lang w:val="fr-FR"/>
              </w:rPr>
            </w:pPr>
            <w:r w:rsidRPr="00A81C28">
              <w:rPr>
                <w:szCs w:val="28"/>
                <w:lang w:val="fr-FR"/>
              </w:rPr>
              <w:t>- Kiểm t</w:t>
            </w:r>
            <w:r>
              <w:rPr>
                <w:szCs w:val="28"/>
                <w:lang w:val="fr-FR"/>
              </w:rPr>
              <w:t>ra Tin học, TA</w:t>
            </w:r>
          </w:p>
        </w:tc>
        <w:tc>
          <w:tcPr>
            <w:tcW w:w="3260" w:type="dxa"/>
            <w:shd w:val="clear" w:color="auto" w:fill="auto"/>
          </w:tcPr>
          <w:p w14:paraId="445FB402" w14:textId="77777777" w:rsidR="000A607E" w:rsidRDefault="00B85E32" w:rsidP="00203A6C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37D12748" w14:textId="252399BC" w:rsidR="007707B0" w:rsidRPr="0080479E" w:rsidRDefault="00A81C28" w:rsidP="007707B0">
            <w:pPr>
              <w:spacing w:after="0"/>
              <w:rPr>
                <w:szCs w:val="28"/>
                <w:lang w:val="vi-VN"/>
              </w:rPr>
            </w:pPr>
            <w:r w:rsidRPr="00A81C28">
              <w:rPr>
                <w:szCs w:val="28"/>
                <w:lang w:val="fr-FR"/>
              </w:rPr>
              <w:t>- Kiểm t</w:t>
            </w:r>
            <w:r>
              <w:rPr>
                <w:szCs w:val="28"/>
                <w:lang w:val="fr-FR"/>
              </w:rPr>
              <w:t>ra Tin học, TA</w:t>
            </w:r>
          </w:p>
        </w:tc>
        <w:tc>
          <w:tcPr>
            <w:tcW w:w="1701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3527A5" w:rsidRPr="00A81C28" w14:paraId="473FE3A8" w14:textId="77777777" w:rsidTr="004D0A45">
        <w:trPr>
          <w:trHeight w:val="749"/>
        </w:trPr>
        <w:tc>
          <w:tcPr>
            <w:tcW w:w="1447" w:type="dxa"/>
            <w:shd w:val="clear" w:color="auto" w:fill="auto"/>
          </w:tcPr>
          <w:p w14:paraId="4618C9AD" w14:textId="77777777" w:rsidR="003527A5" w:rsidRPr="00461D64" w:rsidRDefault="003527A5" w:rsidP="003527A5">
            <w:pPr>
              <w:spacing w:after="0"/>
              <w:jc w:val="center"/>
              <w:rPr>
                <w:szCs w:val="28"/>
              </w:rPr>
            </w:pPr>
            <w:r w:rsidRPr="00461D64">
              <w:rPr>
                <w:szCs w:val="28"/>
              </w:rPr>
              <w:t>Thứ 4</w:t>
            </w:r>
          </w:p>
          <w:p w14:paraId="3FFDD654" w14:textId="6D6E7E80" w:rsidR="003527A5" w:rsidRPr="00461D64" w:rsidRDefault="003527A5" w:rsidP="003527A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</w:t>
            </w:r>
            <w:r w:rsidRPr="00461D64">
              <w:rPr>
                <w:szCs w:val="28"/>
              </w:rPr>
              <w:t>/</w:t>
            </w:r>
            <w:r>
              <w:rPr>
                <w:szCs w:val="28"/>
              </w:rPr>
              <w:t>5</w:t>
            </w:r>
            <w:r w:rsidRPr="00461D64">
              <w:rPr>
                <w:szCs w:val="28"/>
              </w:rPr>
              <w:t>/202</w:t>
            </w:r>
            <w:r w:rsidRPr="00461D64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A49D27E" w14:textId="77777777" w:rsidR="003527A5" w:rsidRPr="00A81C28" w:rsidRDefault="003527A5" w:rsidP="003527A5">
            <w:pPr>
              <w:spacing w:after="0"/>
              <w:jc w:val="center"/>
              <w:rPr>
                <w:szCs w:val="28"/>
                <w:lang w:val="fr-FR"/>
              </w:rPr>
            </w:pPr>
            <w:r w:rsidRPr="006D6AB6">
              <w:rPr>
                <w:szCs w:val="28"/>
                <w:lang w:val="vi-VN"/>
              </w:rPr>
              <w:t>Dạy và học</w:t>
            </w:r>
          </w:p>
          <w:p w14:paraId="76114E5B" w14:textId="77777777" w:rsidR="003527A5" w:rsidRDefault="00A81C28" w:rsidP="00F36D8C">
            <w:pPr>
              <w:spacing w:after="0"/>
              <w:rPr>
                <w:szCs w:val="28"/>
                <w:lang w:val="fr-FR"/>
              </w:rPr>
            </w:pPr>
            <w:r w:rsidRPr="00A81C28">
              <w:rPr>
                <w:szCs w:val="28"/>
                <w:lang w:val="fr-FR"/>
              </w:rPr>
              <w:t>- Kiểm t</w:t>
            </w:r>
            <w:r>
              <w:rPr>
                <w:szCs w:val="28"/>
                <w:lang w:val="fr-FR"/>
              </w:rPr>
              <w:t>ra Tin học, TA</w:t>
            </w:r>
          </w:p>
          <w:p w14:paraId="08141E40" w14:textId="10F7FAC3" w:rsidR="00F36D8C" w:rsidRPr="00A81C28" w:rsidRDefault="00F36D8C" w:rsidP="00F36D8C">
            <w:pPr>
              <w:spacing w:after="0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Nạp danh sách dự kiểm tra lớp 5 về phòng.</w:t>
            </w:r>
          </w:p>
        </w:tc>
        <w:tc>
          <w:tcPr>
            <w:tcW w:w="3260" w:type="dxa"/>
            <w:shd w:val="clear" w:color="auto" w:fill="auto"/>
          </w:tcPr>
          <w:p w14:paraId="2BDCB1B3" w14:textId="039B4F2C" w:rsidR="00004BEB" w:rsidRDefault="00004BEB" w:rsidP="00A81C28">
            <w:pPr>
              <w:spacing w:after="0"/>
              <w:jc w:val="both"/>
              <w:rPr>
                <w:color w:val="FF0000"/>
                <w:szCs w:val="28"/>
                <w:lang w:val="fr-FR"/>
              </w:rPr>
            </w:pPr>
            <w:r>
              <w:rPr>
                <w:color w:val="FF0000"/>
                <w:szCs w:val="28"/>
                <w:lang w:val="fr-FR"/>
              </w:rPr>
              <w:t>- Họp chi bộ, HĐ</w:t>
            </w:r>
            <w:r w:rsidR="00484E7E">
              <w:rPr>
                <w:color w:val="FF0000"/>
                <w:szCs w:val="28"/>
                <w:lang w:val="fr-FR"/>
              </w:rPr>
              <w:t>SP</w:t>
            </w:r>
            <w:bookmarkStart w:id="0" w:name="_GoBack"/>
            <w:bookmarkEnd w:id="0"/>
            <w:r>
              <w:rPr>
                <w:color w:val="FF0000"/>
                <w:szCs w:val="28"/>
                <w:lang w:val="fr-FR"/>
              </w:rPr>
              <w:t xml:space="preserve"> tháng 5.</w:t>
            </w:r>
          </w:p>
          <w:p w14:paraId="1520EA71" w14:textId="77777777" w:rsidR="00A81C28" w:rsidRDefault="00A81C28" w:rsidP="00A81C28">
            <w:pPr>
              <w:spacing w:after="0"/>
              <w:jc w:val="both"/>
              <w:rPr>
                <w:color w:val="FF0000"/>
                <w:szCs w:val="28"/>
                <w:lang w:val="fr-FR"/>
              </w:rPr>
            </w:pPr>
            <w:r w:rsidRPr="00A81C28">
              <w:rPr>
                <w:color w:val="FF0000"/>
                <w:szCs w:val="28"/>
                <w:lang w:val="fr-FR"/>
              </w:rPr>
              <w:t xml:space="preserve">- </w:t>
            </w:r>
            <w:r>
              <w:rPr>
                <w:color w:val="FF0000"/>
                <w:szCs w:val="28"/>
                <w:lang w:val="fr-FR"/>
              </w:rPr>
              <w:t>Các bộ phận, giáo viên,</w:t>
            </w:r>
            <w:r w:rsidRPr="00A81C28">
              <w:rPr>
                <w:color w:val="FF0000"/>
                <w:szCs w:val="28"/>
                <w:lang w:val="fr-FR"/>
              </w:rPr>
              <w:t xml:space="preserve"> tổ chuyên môn hoàn thi</w:t>
            </w:r>
            <w:r>
              <w:rPr>
                <w:color w:val="FF0000"/>
                <w:szCs w:val="28"/>
                <w:lang w:val="fr-FR"/>
              </w:rPr>
              <w:t>ện các loại hồ sơ nộp lại vào cuối năm.</w:t>
            </w:r>
          </w:p>
          <w:p w14:paraId="53A832D4" w14:textId="6DC47B4B" w:rsidR="00A81C28" w:rsidRPr="00A81C28" w:rsidRDefault="00A81C28" w:rsidP="00A81C28">
            <w:pPr>
              <w:spacing w:after="0"/>
              <w:jc w:val="both"/>
              <w:rPr>
                <w:color w:val="FF0000"/>
                <w:szCs w:val="28"/>
                <w:lang w:val="fr-FR"/>
              </w:rPr>
            </w:pPr>
            <w:r>
              <w:rPr>
                <w:color w:val="FF0000"/>
                <w:szCs w:val="28"/>
                <w:lang w:val="fr-FR"/>
              </w:rPr>
              <w:t xml:space="preserve">- </w:t>
            </w:r>
            <w:r w:rsidRPr="00A81C28">
              <w:rPr>
                <w:color w:val="FF0000"/>
                <w:szCs w:val="28"/>
                <w:lang w:val="fr-FR"/>
              </w:rPr>
              <w:t>Hoàn thiện đánh giá các môn nhận xét</w:t>
            </w:r>
            <w:r>
              <w:rPr>
                <w:color w:val="FF0000"/>
                <w:szCs w:val="28"/>
                <w:lang w:val="fr-FR"/>
              </w:rPr>
              <w:t> ; PC-NL trên phần mềm Vnedu và CSDL ngành</w:t>
            </w:r>
            <w:r w:rsidRPr="00A81C28">
              <w:rPr>
                <w:color w:val="FF0000"/>
                <w:szCs w:val="28"/>
                <w:lang w:val="fr-FR"/>
              </w:rPr>
              <w:t>.</w:t>
            </w:r>
          </w:p>
        </w:tc>
        <w:tc>
          <w:tcPr>
            <w:tcW w:w="1701" w:type="dxa"/>
          </w:tcPr>
          <w:p w14:paraId="76B2DFC8" w14:textId="77777777" w:rsidR="003527A5" w:rsidRPr="00461D64" w:rsidRDefault="003527A5" w:rsidP="003527A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</w:tr>
      <w:tr w:rsidR="003527A5" w:rsidRPr="00A81C28" w14:paraId="4FF00ECF" w14:textId="77777777" w:rsidTr="004D0A45">
        <w:trPr>
          <w:trHeight w:val="749"/>
        </w:trPr>
        <w:tc>
          <w:tcPr>
            <w:tcW w:w="1447" w:type="dxa"/>
            <w:shd w:val="clear" w:color="auto" w:fill="auto"/>
          </w:tcPr>
          <w:p w14:paraId="790D825D" w14:textId="77777777" w:rsidR="003527A5" w:rsidRPr="00647EC1" w:rsidRDefault="003527A5" w:rsidP="003527A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3DAA0CC1" w:rsidR="003527A5" w:rsidRPr="006F6C9A" w:rsidRDefault="003527A5" w:rsidP="003527A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</w:t>
            </w:r>
            <w:r w:rsidRPr="00647EC1"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5</w:t>
            </w:r>
            <w:r w:rsidRPr="00647EC1">
              <w:rPr>
                <w:szCs w:val="28"/>
              </w:rPr>
              <w:t>/202</w:t>
            </w:r>
            <w:r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066BE09" w14:textId="77777777" w:rsidR="003527A5" w:rsidRDefault="003527A5" w:rsidP="003527A5">
            <w:pPr>
              <w:spacing w:after="0"/>
              <w:jc w:val="center"/>
              <w:rPr>
                <w:szCs w:val="28"/>
              </w:rPr>
            </w:pPr>
            <w:r w:rsidRPr="006D6AB6">
              <w:rPr>
                <w:szCs w:val="28"/>
                <w:lang w:val="vi-VN"/>
              </w:rPr>
              <w:t>Dạy và học</w:t>
            </w:r>
          </w:p>
          <w:p w14:paraId="743BD58D" w14:textId="109536CA" w:rsidR="00A81C28" w:rsidRPr="00A81C28" w:rsidRDefault="00A81C28" w:rsidP="00A81C28">
            <w:pPr>
              <w:spacing w:after="0"/>
              <w:jc w:val="center"/>
              <w:rPr>
                <w:szCs w:val="28"/>
                <w:lang w:val="fr-FR"/>
              </w:rPr>
            </w:pPr>
            <w:r w:rsidRPr="00A81C28">
              <w:rPr>
                <w:szCs w:val="28"/>
                <w:lang w:val="fr-FR"/>
              </w:rPr>
              <w:t>- Kiểm t</w:t>
            </w:r>
            <w:r>
              <w:rPr>
                <w:szCs w:val="28"/>
                <w:lang w:val="fr-FR"/>
              </w:rPr>
              <w:t>ra Tin học, TA</w:t>
            </w:r>
          </w:p>
        </w:tc>
        <w:tc>
          <w:tcPr>
            <w:tcW w:w="3260" w:type="dxa"/>
            <w:shd w:val="clear" w:color="auto" w:fill="auto"/>
          </w:tcPr>
          <w:p w14:paraId="53853D3F" w14:textId="77777777" w:rsidR="003527A5" w:rsidRDefault="003527A5" w:rsidP="003527A5">
            <w:pPr>
              <w:spacing w:after="0"/>
              <w:jc w:val="center"/>
              <w:rPr>
                <w:szCs w:val="28"/>
              </w:rPr>
            </w:pPr>
            <w:r w:rsidRPr="00FF3797">
              <w:rPr>
                <w:szCs w:val="28"/>
                <w:lang w:val="vi-VN"/>
              </w:rPr>
              <w:t>Dạy và học</w:t>
            </w:r>
          </w:p>
          <w:p w14:paraId="367C74DD" w14:textId="398B82DD" w:rsidR="00A81C28" w:rsidRPr="00A81C28" w:rsidRDefault="00A81C28" w:rsidP="003527A5">
            <w:pPr>
              <w:spacing w:after="0"/>
              <w:jc w:val="center"/>
              <w:rPr>
                <w:szCs w:val="28"/>
                <w:lang w:val="fr-FR"/>
              </w:rPr>
            </w:pPr>
            <w:r w:rsidRPr="00A81C28">
              <w:rPr>
                <w:szCs w:val="28"/>
                <w:lang w:val="fr-FR"/>
              </w:rPr>
              <w:t>- Kiểm t</w:t>
            </w:r>
            <w:r>
              <w:rPr>
                <w:szCs w:val="28"/>
                <w:lang w:val="fr-FR"/>
              </w:rPr>
              <w:t>ra Tin học, TA</w:t>
            </w:r>
          </w:p>
        </w:tc>
        <w:tc>
          <w:tcPr>
            <w:tcW w:w="1701" w:type="dxa"/>
          </w:tcPr>
          <w:p w14:paraId="77BA010D" w14:textId="77777777" w:rsidR="003527A5" w:rsidRPr="000A607E" w:rsidRDefault="003527A5" w:rsidP="003527A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3527A5" w:rsidRPr="00123735" w:rsidRDefault="003527A5" w:rsidP="003527A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3527A5" w:rsidRPr="00A81C28" w14:paraId="1F44A59F" w14:textId="77777777" w:rsidTr="004D0A45">
        <w:trPr>
          <w:trHeight w:val="749"/>
        </w:trPr>
        <w:tc>
          <w:tcPr>
            <w:tcW w:w="1447" w:type="dxa"/>
            <w:shd w:val="clear" w:color="auto" w:fill="auto"/>
          </w:tcPr>
          <w:p w14:paraId="4774FF4E" w14:textId="77777777" w:rsidR="003527A5" w:rsidRPr="00647EC1" w:rsidRDefault="003527A5" w:rsidP="003527A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17C46AC1" w:rsidR="003527A5" w:rsidRPr="006F6C9A" w:rsidRDefault="003527A5" w:rsidP="003527A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9</w:t>
            </w:r>
            <w:r w:rsidRPr="00647EC1"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5</w:t>
            </w:r>
            <w:r w:rsidRPr="00647EC1">
              <w:rPr>
                <w:szCs w:val="28"/>
              </w:rPr>
              <w:t>/202</w:t>
            </w:r>
            <w:r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7B50C204" w14:textId="77777777" w:rsidR="003527A5" w:rsidRPr="00A81C28" w:rsidRDefault="003527A5" w:rsidP="003527A5">
            <w:pPr>
              <w:spacing w:after="0"/>
              <w:jc w:val="center"/>
              <w:rPr>
                <w:szCs w:val="28"/>
                <w:lang w:val="vi-VN"/>
              </w:rPr>
            </w:pPr>
            <w:r w:rsidRPr="006D6AB6">
              <w:rPr>
                <w:szCs w:val="28"/>
                <w:lang w:val="vi-VN"/>
              </w:rPr>
              <w:t>Dạy và học</w:t>
            </w:r>
          </w:p>
          <w:p w14:paraId="5528770B" w14:textId="7E2DFF86" w:rsidR="003527A5" w:rsidRPr="00A81C28" w:rsidRDefault="003527A5" w:rsidP="003527A5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  <w:r w:rsidRPr="00A81C28">
              <w:rPr>
                <w:szCs w:val="28"/>
                <w:lang w:val="vi-VN"/>
              </w:rPr>
              <w:t xml:space="preserve">- </w:t>
            </w:r>
            <w:r w:rsidRPr="00A81C28">
              <w:rPr>
                <w:color w:val="FF0000"/>
                <w:szCs w:val="28"/>
                <w:lang w:val="vi-VN"/>
              </w:rPr>
              <w:t>GVCN hoàn thiện hồ sơ của HSKT gửi về chuyên môn (lưu đầy đủ bài kiểm tra được đánh giá bằng điểm số)</w:t>
            </w:r>
            <w:r w:rsidR="001F6633" w:rsidRPr="00A81C28">
              <w:rPr>
                <w:color w:val="FF0000"/>
                <w:szCs w:val="28"/>
                <w:lang w:val="vi-VN"/>
              </w:rPr>
              <w:t>, các môn đánh giá bằng nhận xét thì thầy cô giáo bộ môn gửi nhận xét về cho GVCN để tổng hợp đánh giá.</w:t>
            </w:r>
          </w:p>
        </w:tc>
        <w:tc>
          <w:tcPr>
            <w:tcW w:w="3260" w:type="dxa"/>
            <w:shd w:val="clear" w:color="auto" w:fill="auto"/>
          </w:tcPr>
          <w:p w14:paraId="73E7A6AD" w14:textId="77777777" w:rsidR="003527A5" w:rsidRDefault="003527A5" w:rsidP="003527A5">
            <w:pPr>
              <w:spacing w:after="0"/>
              <w:jc w:val="center"/>
              <w:rPr>
                <w:szCs w:val="28"/>
              </w:rPr>
            </w:pPr>
            <w:r w:rsidRPr="00FF3797">
              <w:rPr>
                <w:szCs w:val="28"/>
                <w:lang w:val="vi-VN"/>
              </w:rPr>
              <w:t>Dạy và học</w:t>
            </w:r>
          </w:p>
          <w:p w14:paraId="0C6BBD16" w14:textId="210DDF2A" w:rsidR="00A81C28" w:rsidRPr="00A81C28" w:rsidRDefault="00F36D8C" w:rsidP="00A81C28">
            <w:pPr>
              <w:spacing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BGH TH và THCS hội ý thống nhất các ND chuẩn bị cho KTĐK, bàn giao chất lượng cuối năm.</w:t>
            </w:r>
          </w:p>
        </w:tc>
        <w:tc>
          <w:tcPr>
            <w:tcW w:w="1701" w:type="dxa"/>
          </w:tcPr>
          <w:p w14:paraId="1C41B189" w14:textId="00E72E41" w:rsidR="003527A5" w:rsidRPr="002426BF" w:rsidRDefault="003527A5" w:rsidP="003527A5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170445" w:rsidRPr="00203A6C" w14:paraId="2003ECD7" w14:textId="77777777" w:rsidTr="004D0A45">
        <w:trPr>
          <w:trHeight w:val="749"/>
        </w:trPr>
        <w:tc>
          <w:tcPr>
            <w:tcW w:w="1447" w:type="dxa"/>
            <w:shd w:val="clear" w:color="auto" w:fill="auto"/>
          </w:tcPr>
          <w:p w14:paraId="28E91981" w14:textId="77777777" w:rsidR="00170445" w:rsidRPr="00647EC1" w:rsidRDefault="00170445" w:rsidP="0017044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7</w:t>
            </w:r>
          </w:p>
          <w:p w14:paraId="09AB568B" w14:textId="71B6F692" w:rsidR="00170445" w:rsidRDefault="003527A5" w:rsidP="0017044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70445" w:rsidRPr="00647EC1">
              <w:rPr>
                <w:szCs w:val="28"/>
              </w:rPr>
              <w:t>/</w:t>
            </w:r>
            <w:r w:rsidR="00203A6C">
              <w:rPr>
                <w:szCs w:val="28"/>
                <w:lang w:val="vi-VN"/>
              </w:rPr>
              <w:t>5</w:t>
            </w:r>
            <w:r w:rsidR="00170445" w:rsidRPr="00647EC1">
              <w:rPr>
                <w:szCs w:val="28"/>
              </w:rPr>
              <w:t>/202</w:t>
            </w:r>
            <w:r w:rsidR="00170445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D23D017" w14:textId="6681A084" w:rsidR="00170445" w:rsidRPr="001D480C" w:rsidRDefault="00170445" w:rsidP="0017044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31F2C1AC" w14:textId="15F7C28B" w:rsidR="00170445" w:rsidRPr="001D480C" w:rsidRDefault="00170445" w:rsidP="0017044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48FCA99E" w14:textId="77777777" w:rsidR="00170445" w:rsidRPr="002426BF" w:rsidRDefault="00170445" w:rsidP="00170445">
            <w:pPr>
              <w:spacing w:after="0"/>
              <w:jc w:val="both"/>
              <w:rPr>
                <w:lang w:val="vi-VN"/>
              </w:rPr>
            </w:pPr>
          </w:p>
        </w:tc>
      </w:tr>
      <w:tr w:rsidR="00170445" w:rsidRPr="004D0A45" w14:paraId="01F004D9" w14:textId="77777777" w:rsidTr="004D0A45">
        <w:trPr>
          <w:trHeight w:val="749"/>
        </w:trPr>
        <w:tc>
          <w:tcPr>
            <w:tcW w:w="1447" w:type="dxa"/>
            <w:shd w:val="clear" w:color="auto" w:fill="auto"/>
          </w:tcPr>
          <w:p w14:paraId="19CFE5F2" w14:textId="77777777" w:rsidR="00170445" w:rsidRPr="00785AFD" w:rsidRDefault="00170445" w:rsidP="0017044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Chủ nhật</w:t>
            </w:r>
          </w:p>
          <w:p w14:paraId="412293F3" w14:textId="13448912" w:rsidR="00170445" w:rsidRPr="006F6C9A" w:rsidRDefault="003527A5" w:rsidP="0017044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11</w:t>
            </w:r>
            <w:r w:rsidR="00170445" w:rsidRPr="00647EC1">
              <w:rPr>
                <w:szCs w:val="28"/>
              </w:rPr>
              <w:t>/</w:t>
            </w:r>
            <w:r w:rsidR="00203A6C">
              <w:rPr>
                <w:szCs w:val="28"/>
                <w:lang w:val="vi-VN"/>
              </w:rPr>
              <w:t>5</w:t>
            </w:r>
            <w:r w:rsidR="00170445" w:rsidRPr="00647EC1">
              <w:rPr>
                <w:szCs w:val="28"/>
              </w:rPr>
              <w:t>/202</w:t>
            </w:r>
            <w:r w:rsidR="00170445">
              <w:rPr>
                <w:szCs w:val="28"/>
                <w:lang w:val="vi-VN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5989A1B" w14:textId="611DC2C5" w:rsidR="00170445" w:rsidRPr="008B560D" w:rsidRDefault="00170445" w:rsidP="00170445">
            <w:pPr>
              <w:spacing w:after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6A5CB747" w14:textId="77777777" w:rsidR="00170445" w:rsidRPr="001D49AE" w:rsidRDefault="00170445" w:rsidP="00170445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lastRenderedPageBreak/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0DEE5676" w14:textId="77777777" w:rsidR="00A81C28" w:rsidRDefault="00A81C28" w:rsidP="00CA189B">
      <w:pPr>
        <w:tabs>
          <w:tab w:val="left" w:pos="3615"/>
        </w:tabs>
        <w:spacing w:after="0"/>
        <w:jc w:val="center"/>
        <w:rPr>
          <w:b/>
          <w:szCs w:val="28"/>
        </w:rPr>
      </w:pPr>
    </w:p>
    <w:p w14:paraId="3018AF49" w14:textId="25BAE4F5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34ECBB45" w14:textId="77777777" w:rsidR="003527A5" w:rsidRPr="00D94C61" w:rsidRDefault="003527A5" w:rsidP="003527A5">
      <w:pPr>
        <w:spacing w:after="0" w:line="240" w:lineRule="auto"/>
        <w:jc w:val="both"/>
        <w:rPr>
          <w:bCs/>
          <w:szCs w:val="28"/>
          <w:lang w:val="vi-VN"/>
        </w:rPr>
      </w:pPr>
      <w:r w:rsidRPr="00C43BEB">
        <w:rPr>
          <w:bCs/>
          <w:szCs w:val="28"/>
          <w:lang w:val="vi-VN"/>
        </w:rPr>
        <w:t xml:space="preserve">- Thực hiện dạy học đảm bảo chương trình tuần </w:t>
      </w:r>
      <w:r w:rsidRPr="003F1DF0">
        <w:rPr>
          <w:bCs/>
          <w:szCs w:val="28"/>
          <w:lang w:val="vi-VN"/>
        </w:rPr>
        <w:t>3</w:t>
      </w:r>
      <w:r>
        <w:rPr>
          <w:bCs/>
          <w:szCs w:val="28"/>
          <w:lang w:val="vi-VN"/>
        </w:rPr>
        <w:t>2.</w:t>
      </w:r>
    </w:p>
    <w:p w14:paraId="78D909CC" w14:textId="77777777" w:rsidR="003527A5" w:rsidRDefault="003527A5" w:rsidP="003527A5">
      <w:pPr>
        <w:spacing w:after="0"/>
        <w:jc w:val="both"/>
        <w:rPr>
          <w:color w:val="FF0000"/>
          <w:kern w:val="2"/>
          <w:szCs w:val="28"/>
          <w:lang w:val="vi-VN"/>
        </w:rPr>
      </w:pPr>
      <w:r w:rsidRPr="008E5C91">
        <w:rPr>
          <w:kern w:val="2"/>
          <w:szCs w:val="28"/>
          <w:lang w:val="vi-VN"/>
        </w:rPr>
        <w:t xml:space="preserve">- </w:t>
      </w:r>
      <w:r>
        <w:rPr>
          <w:kern w:val="2"/>
          <w:szCs w:val="28"/>
          <w:lang w:val="vi-VN"/>
        </w:rPr>
        <w:t>Các g</w:t>
      </w:r>
      <w:r w:rsidRPr="008E5C91">
        <w:rPr>
          <w:kern w:val="2"/>
          <w:szCs w:val="28"/>
          <w:lang w:val="vi-VN"/>
        </w:rPr>
        <w:t>iáo viên</w:t>
      </w:r>
      <w:r>
        <w:rPr>
          <w:kern w:val="2"/>
          <w:szCs w:val="28"/>
          <w:lang w:val="vi-VN"/>
        </w:rPr>
        <w:t xml:space="preserve"> tiếp tục</w:t>
      </w:r>
      <w:r w:rsidRPr="008E5C91">
        <w:rPr>
          <w:kern w:val="2"/>
          <w:szCs w:val="28"/>
          <w:lang w:val="vi-VN"/>
        </w:rPr>
        <w:t xml:space="preserve"> chủ động phụ đạo, bồi dưỡng học sinh trong các buổi học hoặc cuối giờ để đảm bảo chất lượng</w:t>
      </w:r>
      <w:r>
        <w:rPr>
          <w:kern w:val="2"/>
          <w:szCs w:val="28"/>
          <w:lang w:val="vi-VN"/>
        </w:rPr>
        <w:t>.</w:t>
      </w:r>
    </w:p>
    <w:p w14:paraId="3959DF1B" w14:textId="77777777" w:rsidR="003527A5" w:rsidRPr="00A81C28" w:rsidRDefault="003527A5" w:rsidP="003527A5">
      <w:pPr>
        <w:spacing w:after="0"/>
        <w:jc w:val="both"/>
        <w:rPr>
          <w:kern w:val="2"/>
          <w:szCs w:val="28"/>
          <w:lang w:val="vi-VN"/>
        </w:rPr>
      </w:pPr>
      <w:r w:rsidRPr="00685AFC">
        <w:rPr>
          <w:kern w:val="2"/>
          <w:szCs w:val="28"/>
          <w:lang w:val="vi-VN"/>
        </w:rPr>
        <w:t xml:space="preserve">- </w:t>
      </w:r>
      <w:r>
        <w:rPr>
          <w:kern w:val="2"/>
          <w:szCs w:val="28"/>
          <w:lang w:val="vi-VN"/>
        </w:rPr>
        <w:t>Dựa trên ma trận đã gửi các cô chủ động c</w:t>
      </w:r>
      <w:r w:rsidRPr="00685AFC">
        <w:rPr>
          <w:kern w:val="2"/>
          <w:szCs w:val="28"/>
          <w:lang w:val="vi-VN"/>
        </w:rPr>
        <w:t xml:space="preserve">ó kế hoạch ôn tập </w:t>
      </w:r>
      <w:r>
        <w:rPr>
          <w:kern w:val="2"/>
          <w:szCs w:val="28"/>
          <w:lang w:val="vi-VN"/>
        </w:rPr>
        <w:t>dần cho học sinh để đảm bảo chất lượng cho kiểm tra cuối năm.</w:t>
      </w:r>
    </w:p>
    <w:p w14:paraId="364ABE86" w14:textId="6445AA57" w:rsidR="003527A5" w:rsidRPr="00A81C28" w:rsidRDefault="003527A5" w:rsidP="003527A5">
      <w:pPr>
        <w:spacing w:after="0"/>
        <w:jc w:val="both"/>
        <w:rPr>
          <w:kern w:val="2"/>
          <w:szCs w:val="28"/>
          <w:lang w:val="vi-VN"/>
        </w:rPr>
      </w:pPr>
      <w:r w:rsidRPr="00A81C28">
        <w:rPr>
          <w:kern w:val="2"/>
          <w:szCs w:val="28"/>
          <w:lang w:val="vi-VN"/>
        </w:rPr>
        <w:t>- Tổ chức kiểm tra môn Công nghệ K3,4,5; Khoa học 4,5; Lịch sử - Địa lý 4,5.</w:t>
      </w:r>
    </w:p>
    <w:p w14:paraId="4A54D91F" w14:textId="021BCC14" w:rsidR="003527A5" w:rsidRDefault="003527A5" w:rsidP="003527A5">
      <w:pPr>
        <w:spacing w:after="0"/>
        <w:jc w:val="both"/>
        <w:rPr>
          <w:kern w:val="2"/>
          <w:szCs w:val="28"/>
        </w:rPr>
      </w:pPr>
      <w:r w:rsidRPr="00A81C28">
        <w:rPr>
          <w:kern w:val="2"/>
          <w:szCs w:val="28"/>
          <w:lang w:val="vi-VN"/>
        </w:rPr>
        <w:t>- GV chấm và vào điểm trên phần mềm CSDL ngành và Vnedu.</w:t>
      </w:r>
    </w:p>
    <w:p w14:paraId="6B908297" w14:textId="555AB709" w:rsidR="00235670" w:rsidRDefault="00235670" w:rsidP="003527A5">
      <w:pPr>
        <w:spacing w:after="0"/>
        <w:jc w:val="both"/>
        <w:rPr>
          <w:kern w:val="2"/>
          <w:szCs w:val="28"/>
        </w:rPr>
      </w:pPr>
      <w:r w:rsidRPr="00235670">
        <w:rPr>
          <w:kern w:val="2"/>
          <w:szCs w:val="28"/>
        </w:rPr>
        <w:t>- Học sinh thực hiện t</w:t>
      </w:r>
      <w:r>
        <w:rPr>
          <w:kern w:val="2"/>
          <w:szCs w:val="28"/>
        </w:rPr>
        <w:t>ẩy giun lần 2 theo kế hoạch của Trung tâm y tế TP Vinh.</w:t>
      </w:r>
    </w:p>
    <w:p w14:paraId="1114BA5D" w14:textId="740FF732" w:rsidR="00235670" w:rsidRPr="00235670" w:rsidRDefault="00235670" w:rsidP="003527A5">
      <w:pPr>
        <w:spacing w:after="0"/>
        <w:jc w:val="both"/>
        <w:rPr>
          <w:kern w:val="2"/>
          <w:szCs w:val="28"/>
        </w:rPr>
      </w:pPr>
      <w:r>
        <w:rPr>
          <w:kern w:val="2"/>
          <w:szCs w:val="28"/>
        </w:rPr>
        <w:t>- Các đoàn thể trong nhà trường hưởng ứng các hoạt động chào mừng 50 năm Giải phóng MN thống nhất đất nước.</w:t>
      </w:r>
    </w:p>
    <w:p w14:paraId="5EDE4171" w14:textId="47796592" w:rsidR="00CA189B" w:rsidRDefault="00CA189B" w:rsidP="002F198D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42990353" w14:textId="08330FB6" w:rsidR="00D94C61" w:rsidRPr="00D94C61" w:rsidRDefault="00D94C61" w:rsidP="007707B0">
      <w:pPr>
        <w:spacing w:after="0" w:line="240" w:lineRule="auto"/>
        <w:jc w:val="both"/>
        <w:rPr>
          <w:bCs/>
          <w:szCs w:val="28"/>
          <w:lang w:val="vi-VN"/>
        </w:rPr>
      </w:pPr>
      <w:r w:rsidRPr="00C43BEB">
        <w:rPr>
          <w:bCs/>
          <w:szCs w:val="28"/>
          <w:lang w:val="vi-VN"/>
        </w:rPr>
        <w:t xml:space="preserve">- Thực hiện dạy học chương trình tuần </w:t>
      </w:r>
      <w:r w:rsidRPr="003F1DF0">
        <w:rPr>
          <w:bCs/>
          <w:szCs w:val="28"/>
          <w:lang w:val="vi-VN"/>
        </w:rPr>
        <w:t>3</w:t>
      </w:r>
      <w:r w:rsidR="003527A5" w:rsidRPr="003527A5">
        <w:rPr>
          <w:bCs/>
          <w:szCs w:val="28"/>
          <w:lang w:val="vi-VN"/>
        </w:rPr>
        <w:t>3</w:t>
      </w:r>
      <w:r>
        <w:rPr>
          <w:bCs/>
          <w:szCs w:val="28"/>
          <w:lang w:val="vi-VN"/>
        </w:rPr>
        <w:t>.</w:t>
      </w:r>
    </w:p>
    <w:p w14:paraId="5BD16029" w14:textId="29EE6208" w:rsidR="00D94C61" w:rsidRDefault="00D94C61" w:rsidP="007707B0">
      <w:pPr>
        <w:spacing w:after="0"/>
        <w:jc w:val="both"/>
        <w:rPr>
          <w:color w:val="FF0000"/>
          <w:kern w:val="2"/>
          <w:szCs w:val="28"/>
          <w:lang w:val="vi-VN"/>
        </w:rPr>
      </w:pPr>
      <w:r w:rsidRPr="008E5C91">
        <w:rPr>
          <w:kern w:val="2"/>
          <w:szCs w:val="28"/>
          <w:lang w:val="vi-VN"/>
        </w:rPr>
        <w:t xml:space="preserve">- </w:t>
      </w:r>
      <w:r>
        <w:rPr>
          <w:kern w:val="2"/>
          <w:szCs w:val="28"/>
          <w:lang w:val="vi-VN"/>
        </w:rPr>
        <w:t>Các g</w:t>
      </w:r>
      <w:r w:rsidRPr="008E5C91">
        <w:rPr>
          <w:kern w:val="2"/>
          <w:szCs w:val="28"/>
          <w:lang w:val="vi-VN"/>
        </w:rPr>
        <w:t>iáo viên</w:t>
      </w:r>
      <w:r>
        <w:rPr>
          <w:kern w:val="2"/>
          <w:szCs w:val="28"/>
          <w:lang w:val="vi-VN"/>
        </w:rPr>
        <w:t xml:space="preserve"> tiếp tục</w:t>
      </w:r>
      <w:r w:rsidRPr="008E5C91">
        <w:rPr>
          <w:kern w:val="2"/>
          <w:szCs w:val="28"/>
          <w:lang w:val="vi-VN"/>
        </w:rPr>
        <w:t xml:space="preserve"> chủ động phụ đạo, bồi dưỡng học sinh trong các buổi học hoặc cuối giờ</w:t>
      </w:r>
      <w:r w:rsidR="00203A6C">
        <w:rPr>
          <w:kern w:val="2"/>
          <w:szCs w:val="28"/>
          <w:lang w:val="vi-VN"/>
        </w:rPr>
        <w:t>.</w:t>
      </w:r>
    </w:p>
    <w:p w14:paraId="61AE1AF7" w14:textId="42157FC3" w:rsidR="00685AFC" w:rsidRPr="00685AFC" w:rsidRDefault="00685AFC" w:rsidP="007707B0">
      <w:pPr>
        <w:spacing w:after="0"/>
        <w:jc w:val="both"/>
        <w:rPr>
          <w:kern w:val="2"/>
          <w:szCs w:val="28"/>
          <w:lang w:val="vi-VN"/>
        </w:rPr>
      </w:pPr>
      <w:r w:rsidRPr="00685AFC">
        <w:rPr>
          <w:kern w:val="2"/>
          <w:szCs w:val="28"/>
          <w:lang w:val="vi-VN"/>
        </w:rPr>
        <w:t xml:space="preserve">- </w:t>
      </w:r>
      <w:r w:rsidR="003527A5" w:rsidRPr="003527A5">
        <w:rPr>
          <w:kern w:val="2"/>
          <w:szCs w:val="28"/>
          <w:lang w:val="vi-VN"/>
        </w:rPr>
        <w:t>C</w:t>
      </w:r>
      <w:r>
        <w:rPr>
          <w:kern w:val="2"/>
          <w:szCs w:val="28"/>
          <w:lang w:val="vi-VN"/>
        </w:rPr>
        <w:t>hủ động c</w:t>
      </w:r>
      <w:r w:rsidRPr="00685AFC">
        <w:rPr>
          <w:kern w:val="2"/>
          <w:szCs w:val="28"/>
          <w:lang w:val="vi-VN"/>
        </w:rPr>
        <w:t xml:space="preserve">ó kế hoạch ôn tập </w:t>
      </w:r>
      <w:r>
        <w:rPr>
          <w:kern w:val="2"/>
          <w:szCs w:val="28"/>
          <w:lang w:val="vi-VN"/>
        </w:rPr>
        <w:t>cho học sinh để đảm bảo chất lượng cho kiểm tra cuối năm.</w:t>
      </w:r>
    </w:p>
    <w:p w14:paraId="0F049897" w14:textId="4DD343EA" w:rsidR="00D94C61" w:rsidRPr="00A81C28" w:rsidRDefault="00D94C61" w:rsidP="007707B0">
      <w:pPr>
        <w:spacing w:after="0"/>
        <w:jc w:val="both"/>
        <w:rPr>
          <w:kern w:val="2"/>
          <w:szCs w:val="28"/>
          <w:lang w:val="vi-VN"/>
        </w:rPr>
      </w:pPr>
      <w:r>
        <w:rPr>
          <w:kern w:val="2"/>
          <w:szCs w:val="28"/>
          <w:lang w:val="vi-VN"/>
        </w:rPr>
        <w:t>- GVCN – Liên đội động viên học sinh tham gia Sân chơi viết chữ đẹp do Hội đồng Đội Trung ương phát động hạn chụp ảnh nộp bài online.</w:t>
      </w:r>
    </w:p>
    <w:p w14:paraId="2595A240" w14:textId="6FA3FEBA" w:rsidR="003527A5" w:rsidRPr="00A81C28" w:rsidRDefault="003527A5" w:rsidP="007707B0">
      <w:pPr>
        <w:spacing w:after="0"/>
        <w:jc w:val="both"/>
        <w:rPr>
          <w:color w:val="FF0000"/>
          <w:kern w:val="2"/>
          <w:szCs w:val="28"/>
          <w:lang w:val="vi-VN"/>
        </w:rPr>
      </w:pPr>
      <w:r w:rsidRPr="00A81C28">
        <w:rPr>
          <w:color w:val="FF0000"/>
          <w:kern w:val="2"/>
          <w:szCs w:val="28"/>
          <w:lang w:val="vi-VN"/>
        </w:rPr>
        <w:t>- Các môn học đánh giá bằng nhận xét</w:t>
      </w:r>
      <w:r w:rsidR="00A81C28" w:rsidRPr="00A81C28">
        <w:rPr>
          <w:color w:val="FF0000"/>
          <w:kern w:val="2"/>
          <w:szCs w:val="28"/>
          <w:lang w:val="vi-VN"/>
        </w:rPr>
        <w:t xml:space="preserve"> và đánh giá PC-NL</w:t>
      </w:r>
      <w:r w:rsidRPr="00A81C28">
        <w:rPr>
          <w:color w:val="FF0000"/>
          <w:kern w:val="2"/>
          <w:szCs w:val="28"/>
          <w:lang w:val="vi-VN"/>
        </w:rPr>
        <w:t xml:space="preserve"> tiến hành đánh giá và hoàn thành trên phần mềm Vnedu và CSDL ngành.</w:t>
      </w:r>
    </w:p>
    <w:p w14:paraId="3CB14410" w14:textId="72FA3CAE" w:rsidR="00664B75" w:rsidRPr="00A81C28" w:rsidRDefault="003527A5" w:rsidP="007707B0">
      <w:pPr>
        <w:spacing w:after="0"/>
        <w:jc w:val="both"/>
        <w:rPr>
          <w:color w:val="FF0000"/>
          <w:kern w:val="2"/>
          <w:szCs w:val="28"/>
          <w:lang w:val="vi-VN"/>
        </w:rPr>
      </w:pPr>
      <w:r w:rsidRPr="001F6633">
        <w:rPr>
          <w:color w:val="FF0000"/>
          <w:kern w:val="2"/>
          <w:szCs w:val="28"/>
          <w:lang w:val="vi-VN"/>
        </w:rPr>
        <w:t>- Các môn Tin học, Tiếng Anh chủ động kiểm tra vào giờ của mình (từ thứ 3- thứ 5)</w:t>
      </w:r>
      <w:r w:rsidRPr="00A81C28">
        <w:rPr>
          <w:color w:val="FF0000"/>
          <w:kern w:val="2"/>
          <w:szCs w:val="28"/>
          <w:lang w:val="vi-VN"/>
        </w:rPr>
        <w:t>.</w:t>
      </w:r>
    </w:p>
    <w:p w14:paraId="050CCFDD" w14:textId="4CEA7CD4" w:rsidR="001F6633" w:rsidRDefault="001F6633" w:rsidP="007707B0">
      <w:pPr>
        <w:spacing w:after="0"/>
        <w:jc w:val="both"/>
        <w:rPr>
          <w:color w:val="FF0000"/>
          <w:kern w:val="2"/>
          <w:szCs w:val="28"/>
        </w:rPr>
      </w:pPr>
      <w:r w:rsidRPr="00A81C28">
        <w:rPr>
          <w:color w:val="FF0000"/>
          <w:kern w:val="2"/>
          <w:szCs w:val="28"/>
          <w:lang w:val="vi-VN"/>
        </w:rPr>
        <w:t>- Đ/c Lê lập danh sách HS các phòng thi và các loại hồ sơ chuẩn bị cho thi lớp 5.</w:t>
      </w:r>
    </w:p>
    <w:p w14:paraId="57D77B06" w14:textId="00978C2C" w:rsidR="00DA42BB" w:rsidRPr="00DA42BB" w:rsidRDefault="00DA42BB" w:rsidP="007707B0">
      <w:pPr>
        <w:spacing w:after="0"/>
        <w:jc w:val="both"/>
        <w:rPr>
          <w:color w:val="FF0000"/>
          <w:kern w:val="2"/>
          <w:szCs w:val="28"/>
        </w:rPr>
      </w:pPr>
      <w:r>
        <w:rPr>
          <w:color w:val="FF0000"/>
          <w:kern w:val="2"/>
          <w:szCs w:val="28"/>
        </w:rPr>
        <w:t>- Triển khai thu tiền ăn và chăm sóc bán trú tháng 5.</w:t>
      </w:r>
    </w:p>
    <w:sectPr w:rsidR="00DA42BB" w:rsidRPr="00DA42BB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62684"/>
    <w:multiLevelType w:val="hybridMultilevel"/>
    <w:tmpl w:val="5796A14A"/>
    <w:lvl w:ilvl="0" w:tplc="514C60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2EBA"/>
    <w:multiLevelType w:val="hybridMultilevel"/>
    <w:tmpl w:val="7458D734"/>
    <w:lvl w:ilvl="0" w:tplc="AC62B3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77B49"/>
    <w:multiLevelType w:val="hybridMultilevel"/>
    <w:tmpl w:val="A3CC3A8C"/>
    <w:lvl w:ilvl="0" w:tplc="D1E85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D5F48"/>
    <w:multiLevelType w:val="hybridMultilevel"/>
    <w:tmpl w:val="3FA651CE"/>
    <w:lvl w:ilvl="0" w:tplc="67F0B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9B"/>
    <w:rsid w:val="00002B9D"/>
    <w:rsid w:val="00004BEB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77DE1"/>
    <w:rsid w:val="000830AA"/>
    <w:rsid w:val="000869BC"/>
    <w:rsid w:val="000A607E"/>
    <w:rsid w:val="000A611A"/>
    <w:rsid w:val="000B6494"/>
    <w:rsid w:val="000C4CF4"/>
    <w:rsid w:val="000C6694"/>
    <w:rsid w:val="000E4484"/>
    <w:rsid w:val="000E6636"/>
    <w:rsid w:val="000F4B99"/>
    <w:rsid w:val="00116F24"/>
    <w:rsid w:val="00123735"/>
    <w:rsid w:val="00142F44"/>
    <w:rsid w:val="00142FE8"/>
    <w:rsid w:val="00155570"/>
    <w:rsid w:val="001570CB"/>
    <w:rsid w:val="00170445"/>
    <w:rsid w:val="0018413C"/>
    <w:rsid w:val="00193189"/>
    <w:rsid w:val="001A75DF"/>
    <w:rsid w:val="001B06AA"/>
    <w:rsid w:val="001D480C"/>
    <w:rsid w:val="001D49AE"/>
    <w:rsid w:val="001F3834"/>
    <w:rsid w:val="001F6633"/>
    <w:rsid w:val="00203A6C"/>
    <w:rsid w:val="00216E2E"/>
    <w:rsid w:val="002216F0"/>
    <w:rsid w:val="00235670"/>
    <w:rsid w:val="00237B5D"/>
    <w:rsid w:val="002426BF"/>
    <w:rsid w:val="00244B5B"/>
    <w:rsid w:val="00245BCD"/>
    <w:rsid w:val="002530E7"/>
    <w:rsid w:val="00257EE1"/>
    <w:rsid w:val="00271106"/>
    <w:rsid w:val="0028586F"/>
    <w:rsid w:val="002A5B3A"/>
    <w:rsid w:val="002B1B45"/>
    <w:rsid w:val="002B549D"/>
    <w:rsid w:val="002C3C26"/>
    <w:rsid w:val="002E56A2"/>
    <w:rsid w:val="002F198D"/>
    <w:rsid w:val="002F1DAB"/>
    <w:rsid w:val="00304B6C"/>
    <w:rsid w:val="00316DF5"/>
    <w:rsid w:val="00316EF2"/>
    <w:rsid w:val="00317F37"/>
    <w:rsid w:val="00325977"/>
    <w:rsid w:val="003527A5"/>
    <w:rsid w:val="003570FE"/>
    <w:rsid w:val="00361179"/>
    <w:rsid w:val="003648EF"/>
    <w:rsid w:val="0037240E"/>
    <w:rsid w:val="003876D1"/>
    <w:rsid w:val="003E2405"/>
    <w:rsid w:val="003F1250"/>
    <w:rsid w:val="003F1DF0"/>
    <w:rsid w:val="004062CD"/>
    <w:rsid w:val="00420E5F"/>
    <w:rsid w:val="00424879"/>
    <w:rsid w:val="00437DC3"/>
    <w:rsid w:val="004437B9"/>
    <w:rsid w:val="00450476"/>
    <w:rsid w:val="00461D64"/>
    <w:rsid w:val="00484E7E"/>
    <w:rsid w:val="00485488"/>
    <w:rsid w:val="00497C5B"/>
    <w:rsid w:val="004A5070"/>
    <w:rsid w:val="004B38C0"/>
    <w:rsid w:val="004C4134"/>
    <w:rsid w:val="004D0A45"/>
    <w:rsid w:val="004D6EBD"/>
    <w:rsid w:val="004E57AF"/>
    <w:rsid w:val="004F2471"/>
    <w:rsid w:val="005038F6"/>
    <w:rsid w:val="00505169"/>
    <w:rsid w:val="005176A7"/>
    <w:rsid w:val="00520333"/>
    <w:rsid w:val="0052297A"/>
    <w:rsid w:val="005276BF"/>
    <w:rsid w:val="00540755"/>
    <w:rsid w:val="00543D3A"/>
    <w:rsid w:val="00547783"/>
    <w:rsid w:val="005512D0"/>
    <w:rsid w:val="00557D17"/>
    <w:rsid w:val="005A3FAA"/>
    <w:rsid w:val="005C5FD6"/>
    <w:rsid w:val="005D5BAE"/>
    <w:rsid w:val="006204B2"/>
    <w:rsid w:val="0062634E"/>
    <w:rsid w:val="0063601C"/>
    <w:rsid w:val="00655676"/>
    <w:rsid w:val="00655AE3"/>
    <w:rsid w:val="00663165"/>
    <w:rsid w:val="00664B75"/>
    <w:rsid w:val="00681CFA"/>
    <w:rsid w:val="00681D0E"/>
    <w:rsid w:val="00685AFC"/>
    <w:rsid w:val="006B06C5"/>
    <w:rsid w:val="006B07A4"/>
    <w:rsid w:val="006C1247"/>
    <w:rsid w:val="006C7C8E"/>
    <w:rsid w:val="006D4353"/>
    <w:rsid w:val="006F1E52"/>
    <w:rsid w:val="006F4C00"/>
    <w:rsid w:val="006F6C9A"/>
    <w:rsid w:val="00741B1F"/>
    <w:rsid w:val="0076195E"/>
    <w:rsid w:val="00763883"/>
    <w:rsid w:val="0076546D"/>
    <w:rsid w:val="007707B0"/>
    <w:rsid w:val="0077099B"/>
    <w:rsid w:val="0077186D"/>
    <w:rsid w:val="00785AFD"/>
    <w:rsid w:val="00791896"/>
    <w:rsid w:val="00795D30"/>
    <w:rsid w:val="007C0E17"/>
    <w:rsid w:val="007D4C85"/>
    <w:rsid w:val="007E3E7B"/>
    <w:rsid w:val="00800F2D"/>
    <w:rsid w:val="0080479E"/>
    <w:rsid w:val="00807A42"/>
    <w:rsid w:val="00810785"/>
    <w:rsid w:val="0081121B"/>
    <w:rsid w:val="00813113"/>
    <w:rsid w:val="00843690"/>
    <w:rsid w:val="00847438"/>
    <w:rsid w:val="008479B3"/>
    <w:rsid w:val="00851B53"/>
    <w:rsid w:val="00861EC9"/>
    <w:rsid w:val="00870D08"/>
    <w:rsid w:val="00882569"/>
    <w:rsid w:val="0089026B"/>
    <w:rsid w:val="00894EA2"/>
    <w:rsid w:val="008A4C31"/>
    <w:rsid w:val="008B2EB2"/>
    <w:rsid w:val="008B42F4"/>
    <w:rsid w:val="008B560D"/>
    <w:rsid w:val="008C21D4"/>
    <w:rsid w:val="008C2F08"/>
    <w:rsid w:val="008D2BCA"/>
    <w:rsid w:val="008D6427"/>
    <w:rsid w:val="008E1784"/>
    <w:rsid w:val="008E5C91"/>
    <w:rsid w:val="008F05CF"/>
    <w:rsid w:val="00901962"/>
    <w:rsid w:val="009032F7"/>
    <w:rsid w:val="009112E1"/>
    <w:rsid w:val="00915607"/>
    <w:rsid w:val="009226D7"/>
    <w:rsid w:val="009257EB"/>
    <w:rsid w:val="0093381B"/>
    <w:rsid w:val="00942DE8"/>
    <w:rsid w:val="00961E0E"/>
    <w:rsid w:val="009652BF"/>
    <w:rsid w:val="00971047"/>
    <w:rsid w:val="009C37D3"/>
    <w:rsid w:val="009D717E"/>
    <w:rsid w:val="009E6E33"/>
    <w:rsid w:val="009F4ECB"/>
    <w:rsid w:val="00A11E30"/>
    <w:rsid w:val="00A150AB"/>
    <w:rsid w:val="00A42277"/>
    <w:rsid w:val="00A50440"/>
    <w:rsid w:val="00A710BF"/>
    <w:rsid w:val="00A81C28"/>
    <w:rsid w:val="00A960BD"/>
    <w:rsid w:val="00AA1E8C"/>
    <w:rsid w:val="00AA5671"/>
    <w:rsid w:val="00AA7C9C"/>
    <w:rsid w:val="00AD2C8F"/>
    <w:rsid w:val="00AD3A1D"/>
    <w:rsid w:val="00AE4C88"/>
    <w:rsid w:val="00B01B00"/>
    <w:rsid w:val="00B23331"/>
    <w:rsid w:val="00B41E9D"/>
    <w:rsid w:val="00B5068E"/>
    <w:rsid w:val="00B61BE1"/>
    <w:rsid w:val="00B80C25"/>
    <w:rsid w:val="00B82CF7"/>
    <w:rsid w:val="00B85E32"/>
    <w:rsid w:val="00BA5DA4"/>
    <w:rsid w:val="00BC3FBC"/>
    <w:rsid w:val="00BC542F"/>
    <w:rsid w:val="00BC57CE"/>
    <w:rsid w:val="00BD15DC"/>
    <w:rsid w:val="00BD304B"/>
    <w:rsid w:val="00BD7CCD"/>
    <w:rsid w:val="00BE1D50"/>
    <w:rsid w:val="00BF5E9D"/>
    <w:rsid w:val="00C2125F"/>
    <w:rsid w:val="00C23D36"/>
    <w:rsid w:val="00C27487"/>
    <w:rsid w:val="00C43BEB"/>
    <w:rsid w:val="00C64088"/>
    <w:rsid w:val="00C67F93"/>
    <w:rsid w:val="00C758DC"/>
    <w:rsid w:val="00C83753"/>
    <w:rsid w:val="00C97A2E"/>
    <w:rsid w:val="00CA189B"/>
    <w:rsid w:val="00CA705A"/>
    <w:rsid w:val="00CB0109"/>
    <w:rsid w:val="00CB1D36"/>
    <w:rsid w:val="00CB3C49"/>
    <w:rsid w:val="00CB5363"/>
    <w:rsid w:val="00CC1582"/>
    <w:rsid w:val="00CC62BD"/>
    <w:rsid w:val="00CC6D0F"/>
    <w:rsid w:val="00CC77DF"/>
    <w:rsid w:val="00CD2040"/>
    <w:rsid w:val="00D00F17"/>
    <w:rsid w:val="00D06006"/>
    <w:rsid w:val="00D17509"/>
    <w:rsid w:val="00D2132C"/>
    <w:rsid w:val="00D25333"/>
    <w:rsid w:val="00D31CEC"/>
    <w:rsid w:val="00D34F0D"/>
    <w:rsid w:val="00D35CD8"/>
    <w:rsid w:val="00D46A5D"/>
    <w:rsid w:val="00D52086"/>
    <w:rsid w:val="00D554FF"/>
    <w:rsid w:val="00D55B08"/>
    <w:rsid w:val="00D6040A"/>
    <w:rsid w:val="00D65D3B"/>
    <w:rsid w:val="00D85E0E"/>
    <w:rsid w:val="00D90215"/>
    <w:rsid w:val="00D94C61"/>
    <w:rsid w:val="00D9596B"/>
    <w:rsid w:val="00DA42BB"/>
    <w:rsid w:val="00DA6912"/>
    <w:rsid w:val="00DB2989"/>
    <w:rsid w:val="00DE0D48"/>
    <w:rsid w:val="00DE1835"/>
    <w:rsid w:val="00DE3C4A"/>
    <w:rsid w:val="00DE4674"/>
    <w:rsid w:val="00DF37C8"/>
    <w:rsid w:val="00E018FF"/>
    <w:rsid w:val="00E17556"/>
    <w:rsid w:val="00E20EF3"/>
    <w:rsid w:val="00E27876"/>
    <w:rsid w:val="00E4094B"/>
    <w:rsid w:val="00E44FFA"/>
    <w:rsid w:val="00E76CCA"/>
    <w:rsid w:val="00E90503"/>
    <w:rsid w:val="00E94B73"/>
    <w:rsid w:val="00EA5208"/>
    <w:rsid w:val="00EB1A8E"/>
    <w:rsid w:val="00EB7C00"/>
    <w:rsid w:val="00EC66F8"/>
    <w:rsid w:val="00EE28C3"/>
    <w:rsid w:val="00EE3055"/>
    <w:rsid w:val="00EE56BC"/>
    <w:rsid w:val="00F063CF"/>
    <w:rsid w:val="00F06498"/>
    <w:rsid w:val="00F204F5"/>
    <w:rsid w:val="00F22AFC"/>
    <w:rsid w:val="00F36D8C"/>
    <w:rsid w:val="00F47919"/>
    <w:rsid w:val="00F53706"/>
    <w:rsid w:val="00F61A0E"/>
    <w:rsid w:val="00F67488"/>
    <w:rsid w:val="00F9526C"/>
    <w:rsid w:val="00F962AC"/>
    <w:rsid w:val="00FA7547"/>
    <w:rsid w:val="00FC150C"/>
    <w:rsid w:val="00FC498F"/>
    <w:rsid w:val="00FC7A16"/>
    <w:rsid w:val="00FD00D7"/>
    <w:rsid w:val="00FD1486"/>
    <w:rsid w:val="00FD4E75"/>
    <w:rsid w:val="00FE0A0E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AFBA-1E12-4AF1-A1E0-F081EDF4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31</cp:revision>
  <cp:lastPrinted>2023-09-11T09:38:00Z</cp:lastPrinted>
  <dcterms:created xsi:type="dcterms:W3CDTF">2025-04-29T03:25:00Z</dcterms:created>
  <dcterms:modified xsi:type="dcterms:W3CDTF">2025-04-29T03:52:00Z</dcterms:modified>
</cp:coreProperties>
</file>