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69229" w14:textId="2A81BB6F" w:rsidR="004E784A" w:rsidRPr="000C0CC8" w:rsidRDefault="001E1DE0" w:rsidP="00906EAE">
      <w:pPr>
        <w:spacing w:after="0" w:line="240" w:lineRule="auto"/>
        <w:rPr>
          <w:rFonts w:cs="Times New Roman"/>
          <w:b/>
          <w:bCs/>
          <w:szCs w:val="28"/>
          <w:lang w:val="vi-VN"/>
        </w:rPr>
      </w:pPr>
      <w:r>
        <w:rPr>
          <w:rFonts w:cs="Times New Roman"/>
          <w:b/>
          <w:szCs w:val="28"/>
        </w:rPr>
        <w:t xml:space="preserve">                       </w:t>
      </w:r>
      <w:r w:rsidR="00370710">
        <w:rPr>
          <w:rFonts w:cs="Times New Roman"/>
          <w:b/>
          <w:szCs w:val="28"/>
        </w:rPr>
        <w:t>KẾ HOẠCH</w:t>
      </w:r>
      <w:r w:rsidR="000C0CC8">
        <w:rPr>
          <w:rFonts w:cs="Times New Roman"/>
          <w:b/>
          <w:szCs w:val="28"/>
          <w:lang w:val="vi-VN"/>
        </w:rPr>
        <w:t xml:space="preserve"> </w:t>
      </w:r>
      <w:r w:rsidR="000C0CC8" w:rsidRPr="000C0CC8">
        <w:rPr>
          <w:rFonts w:cs="Times New Roman"/>
          <w:b/>
          <w:bCs/>
          <w:szCs w:val="28"/>
          <w:lang w:val="vi-VN"/>
        </w:rPr>
        <w:t xml:space="preserve">THÁNG </w:t>
      </w:r>
      <w:r w:rsidR="00F10C5C">
        <w:rPr>
          <w:rFonts w:cs="Times New Roman"/>
          <w:b/>
          <w:bCs/>
          <w:szCs w:val="28"/>
        </w:rPr>
        <w:t>10</w:t>
      </w:r>
      <w:r w:rsidR="00065ABA" w:rsidRPr="000C0CC8">
        <w:rPr>
          <w:rFonts w:cs="Times New Roman"/>
          <w:b/>
          <w:bCs/>
          <w:szCs w:val="28"/>
          <w:lang w:val="vi-VN"/>
        </w:rPr>
        <w:t>/202</w:t>
      </w:r>
      <w:r w:rsidR="00D407CA">
        <w:rPr>
          <w:rFonts w:cs="Times New Roman"/>
          <w:b/>
          <w:bCs/>
          <w:szCs w:val="28"/>
          <w:lang w:val="vi-VN"/>
        </w:rPr>
        <w:t>5</w:t>
      </w:r>
    </w:p>
    <w:p w14:paraId="5232164B" w14:textId="722F0F45" w:rsidR="004E784A" w:rsidRPr="000569A1" w:rsidRDefault="001E1DE0" w:rsidP="00906EAE">
      <w:pPr>
        <w:spacing w:after="0" w:line="240" w:lineRule="auto"/>
        <w:jc w:val="both"/>
        <w:rPr>
          <w:rFonts w:cs="Times New Roman"/>
          <w:b/>
          <w:bCs/>
          <w:szCs w:val="28"/>
          <w:lang w:val="vi-VN"/>
        </w:rPr>
      </w:pPr>
      <w:r w:rsidRPr="000569A1">
        <w:rPr>
          <w:rFonts w:cs="Times New Roman"/>
          <w:b/>
          <w:bCs/>
          <w:szCs w:val="28"/>
          <w:lang w:val="vi-VN"/>
        </w:rPr>
        <w:t>I.</w:t>
      </w:r>
      <w:r w:rsidR="006E46E1" w:rsidRPr="000569A1">
        <w:rPr>
          <w:rFonts w:cs="Times New Roman"/>
          <w:b/>
          <w:bCs/>
          <w:szCs w:val="28"/>
          <w:lang w:val="vi-VN"/>
        </w:rPr>
        <w:t xml:space="preserve"> </w:t>
      </w:r>
      <w:r w:rsidR="00065ABA" w:rsidRPr="000569A1">
        <w:rPr>
          <w:rFonts w:cs="Times New Roman"/>
          <w:b/>
          <w:bCs/>
          <w:szCs w:val="28"/>
          <w:lang w:val="vi-VN"/>
        </w:rPr>
        <w:t>Quán triệt triể</w:t>
      </w:r>
      <w:r w:rsidRPr="000569A1">
        <w:rPr>
          <w:rFonts w:cs="Times New Roman"/>
          <w:b/>
          <w:bCs/>
          <w:szCs w:val="28"/>
          <w:lang w:val="vi-VN"/>
        </w:rPr>
        <w:t>n khai các công văn</w:t>
      </w:r>
      <w:r w:rsidR="000C0CC8" w:rsidRPr="000569A1">
        <w:rPr>
          <w:rFonts w:cs="Times New Roman"/>
          <w:b/>
          <w:bCs/>
          <w:szCs w:val="28"/>
          <w:lang w:val="vi-VN"/>
        </w:rPr>
        <w:t xml:space="preserve"> chỉ đạo</w:t>
      </w:r>
      <w:r w:rsidRPr="000569A1">
        <w:rPr>
          <w:rFonts w:cs="Times New Roman"/>
          <w:b/>
          <w:bCs/>
          <w:szCs w:val="28"/>
          <w:lang w:val="vi-VN"/>
        </w:rPr>
        <w:t xml:space="preserve"> </w:t>
      </w:r>
    </w:p>
    <w:p w14:paraId="64ED2B3B" w14:textId="4F4D490F"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775/UBND-VHXH ngày 04/09/2025 của Phòng Văn hóa Xã hội - phường Thành Vinh - Tỉnh Nghệ An "V/v rà soát thực hiện Kết luận số 71-KL/TW của Ban Bí thư"</w:t>
      </w:r>
    </w:p>
    <w:p w14:paraId="79A0712A" w14:textId="7A586676"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71/VHXH ngày 08/09/2025 của Phòng Văn hóa Xã hội - phường Thành Vinh - Tỉnh Nghệ An Về việc hướng dẫn đăng kí tham dự thử thách "S-Race School online 2025"</w:t>
      </w:r>
    </w:p>
    <w:p w14:paraId="1B224654" w14:textId="6E1941FA"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881/QĐ-UBND ngày 09/09/2025 của Phòng Văn hóa Xã hội - phường Thành Vinh - Tỉnh Nghệ An Về việc thành lập Tổ kiểm tra việc chấp hành kỷ luật, kỷ cương hành chính năm 2025 trên địa bàn phường Thành Vinh</w:t>
      </w:r>
    </w:p>
    <w:p w14:paraId="0CF0D7EA" w14:textId="0C2C468E"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853/UBND-KTHTĐT ngày 10/09/2025 của Phòng Kinh tế hạ tầng và Đô thị - phường Thành Vinh - Tỉnh Nghệ An "V/v tăng cường quản lý, phòng ngừa, xử lý các hành vi liên quan đến thuốc lá điện tử, thuốc lá nung nóng và các chất gây nghiện "</w:t>
      </w:r>
    </w:p>
    <w:p w14:paraId="0E97E5DB" w14:textId="785710C9"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839/UBND-VHXH ngày 10/09/2025 của Phòng Văn hóa Xã hội - phường Thành Vinh - Tỉnh Nghệ An "V/v tăng cường bảo vệ, bảo quản an toàn tài liệu lưu trữ trong mùa mưa bão năm 2025"</w:t>
      </w:r>
    </w:p>
    <w:p w14:paraId="7459BEB9" w14:textId="12AD9915"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74/VHXH ngày 10/09/2025 của Phòng Văn hóa Xã hội - phường Thành Vinh - Tỉnh Nghệ An tập huấn công tác công tác tổ chức bữa ăn học đường cho học sinh tiểu học, năm học 2025-2026</w:t>
      </w:r>
    </w:p>
    <w:p w14:paraId="31F6B9F1" w14:textId="458CF082"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1529/GM- ngày 10/09/2025 của Sở Văn hóa, Thể thao và Du lịch GM kỷ niệm 995 năm xây dựng Nghệ An, 95 năm Xô Viết Nghệ TĨnh, Đón bằng xếp hạng di tích quốc gia đặc biệt và ra mắt show trải nghiệm đêm " Lửa Xô Viết" 19h30 ngày 12/9/2025</w:t>
      </w:r>
    </w:p>
    <w:p w14:paraId="61481A68" w14:textId="787EAECA"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75/VHXH ngày 11/09/2025 của Phòng Văn hóa Xã hội - phường Thành Vinh - Tỉnh Nghệ An V/v triển khai “Chương trình nhân ái”</w:t>
      </w:r>
    </w:p>
    <w:p w14:paraId="2629E90A" w14:textId="053CD2F8"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857/UBND-VP ngày 11/09/2025 của UBND phường Thành Vinh - Tỉnh Nghệ An V/v phát động tham gia cuộc thi trực tuyến “Tìm hiểu văn bản pháp luật mới” năm 2025.</w:t>
      </w:r>
    </w:p>
    <w:p w14:paraId="30DDF5A2" w14:textId="5745BAFF"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78/VHXH ngày 11/09/2025 Phòng Văn hóa Xã hội - phường Thành Vinh - Tỉnh Nghệ An V/v triển khai chương trình bữa ăn học đường</w:t>
      </w:r>
    </w:p>
    <w:p w14:paraId="4E2508E4" w14:textId="161ACF3B"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77/VHXH ngày 11/09/2025 của Phòng Văn hóa Xã hội - phường Thành Vinh - Tỉnh Nghệ An Về việc triển khai Sân chơi Toán học Việt Nam dành cho học sinh lớp 1 đến lớp 9</w:t>
      </w:r>
    </w:p>
    <w:p w14:paraId="7DD2DFC7" w14:textId="3B1F282A"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79/VHXH ngày 12/09/2025 của Phòng Văn hóa Xã hội - phường Thành Vinh - Tỉnh Nghệ An "V/v hưởng ứng Cuộc thi viết “Những kỷ niệm sâu sắc về thầy cô và mái trường” năm 2025"</w:t>
      </w:r>
    </w:p>
    <w:p w14:paraId="1DDFC40A" w14:textId="08C714B2"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lastRenderedPageBreak/>
        <w:t xml:space="preserve">- </w:t>
      </w:r>
      <w:r w:rsidRPr="00FD54B1">
        <w:rPr>
          <w:color w:val="000000" w:themeColor="text1"/>
          <w:szCs w:val="28"/>
          <w:lang w:val="vi-VN"/>
        </w:rPr>
        <w:t>Công văn số 894/UBND-VHXH ngày 14/09/2025 của Phòng Văn hóa Xã hội - phường Thành Vinh - Tỉnh Nghệ An Về việc hướng dẫn thực hiện nhiệm vụ quản lý chất lượng, năm học 2025-2026</w:t>
      </w:r>
    </w:p>
    <w:p w14:paraId="2C707918" w14:textId="18B321C6"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895/UBND-VHXH ngày 14/09/2025 của Phòng Văn hóa Xã hội - phường Thành Vinh - Tỉnh Nghệ An "V/v đẩy mạnh công tác tuyên truyền, phổ biến giáo dục pháp luật cho học sinh đầu năm học 2025 – 2026"</w:t>
      </w:r>
    </w:p>
    <w:p w14:paraId="71E24FCE" w14:textId="073DCC37"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893/UBND ngày 14/09/2025 của Phòng Văn hóa Xã hội - phường Thành Vinh - Tỉnh Nghệ An Về việc triển khai xét tặng danh hiệu Nhà giáo nhân dân, Nhà giáo ưu tú lần thứ 17 - Năm 2026</w:t>
      </w:r>
    </w:p>
    <w:p w14:paraId="121C739F" w14:textId="1078D4FD"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357/TRDT-TV-DV ngày 15/09/2025 của Trường Đào tạo và Bồi dưỡng nghiệp vụ kiểm toán KHóa bồi dưỡng nâng cao năng lực quản lý và tổ chức lựa chọn nhà thầu theo quy định mới của Luật Đấu thầu</w:t>
      </w:r>
    </w:p>
    <w:p w14:paraId="688C4FE2" w14:textId="5203840C"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2669/SGD&amp;ĐT-GDTH ngày 15/09/2025 của Sở Giáo dục và Đào tạo tỉnh Nghệ An Phúc đáp Cv 1007/ĐHV-ĐT</w:t>
      </w:r>
    </w:p>
    <w:p w14:paraId="69E188FC" w14:textId="14C8ADA2"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84/VHXH ngày 16/09/2025 của Phòng Văn hóa Xã hội - phường Thành Vinh - Tỉnh Nghệ An Về việc tập huấn công tác đảm bảo chất lượng trong cơ sở giáo dục phổ thông năm học 2025-2026</w:t>
      </w:r>
    </w:p>
    <w:p w14:paraId="0C511D5E" w14:textId="03CCEE16"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87/VHXH ngày 16/09/2025 của Phòng Văn hóa Xã hội - phường Thành Vinh - Tỉnh Nghệ An Về việc hướng dẫn tổ chức Hội nghị viên chức, người lao động từ năm học 2025-2026</w:t>
      </w:r>
    </w:p>
    <w:p w14:paraId="1EE04F41" w14:textId="2679EFE4"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2684/SGD&amp;ĐT-GDTH&amp;GDTrH ngày 16/09/2025 của Sở Giáo dục và Đào tạo tỉnh Nghệ An CV triển khai Sân chơi đấu trường VioEdu (2025.2026)</w:t>
      </w:r>
    </w:p>
    <w:p w14:paraId="1E4D3B9E" w14:textId="0189D23B"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2679/SGD&amp;ĐT-GDNN&amp;GDTX ngày 16/09/2025 của Sở Giáo dục và Đào tạo tỉnh Nghệ An "V/v tổ chức Tuần lễ hưởng ứng học tập suốt đời năm 2025   "</w:t>
      </w:r>
    </w:p>
    <w:p w14:paraId="13F4EF6C" w14:textId="44DEE16D"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2152/QĐSGD&amp;ĐT ngày 16/09/2025 của Sở Giáo dục và Đào tạo tỉnh Nghệ An Quyết định điều chỉnh lại phân công nhiệm vụ lãnh đạo sở Giáo dục và Đào tạo</w:t>
      </w:r>
    </w:p>
    <w:p w14:paraId="3691BF9A" w14:textId="4695746E"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51/KH-UBND ngày 16/09/2025 của Phòng Văn hóa Xã hội - phường Thành Vinh - Tỉnh Nghệ An TổchứcTết Trung thu phường Thành Vinh năm 2025</w:t>
      </w:r>
    </w:p>
    <w:p w14:paraId="107047B9" w14:textId="1BE690BC"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978/UBND-VHXH ngày 17/09/2025 của Phòng Văn hóa Xã hội - phường Thành Vinh - Tỉnh Nghệ An V/v rà soát, cập nhật thông tin cán bộ, công chức trong phần mềm quản lý cán bộ, công chức, viên chức</w:t>
      </w:r>
    </w:p>
    <w:p w14:paraId="3E7C3057" w14:textId="1DE9E8C6"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2633/SGD&amp;ĐT-VP&amp;TT ngày 17/09/2025 của Sở Giáo dục và Đào tạo tỉnh Nghệ An Hướng dẫn một số nhiệm vụ liên quan về lĩnh vực giáo dục dân tộc, năm học 2025-2026</w:t>
      </w:r>
    </w:p>
    <w:p w14:paraId="3D5752EC" w14:textId="080018AA"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2694/SGD&amp;ĐT-VP&amp;TT ngày 17/09/2025 của Sở Giáo dục và Đào tạo tỉnh Nghệ An Về việc cập nhật, hoàn thiện dữ liệu trên Hệ thống QLSK học sinh</w:t>
      </w:r>
    </w:p>
    <w:p w14:paraId="5A14EEFD" w14:textId="6541B6E6"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lastRenderedPageBreak/>
        <w:t xml:space="preserve">- </w:t>
      </w:r>
      <w:r w:rsidRPr="00FD54B1">
        <w:rPr>
          <w:color w:val="000000" w:themeColor="text1"/>
          <w:szCs w:val="28"/>
          <w:lang w:val="vi-VN"/>
        </w:rPr>
        <w:t>Công văn số 984/UBND-KTHTĐT ngày 18/09/2025 của Phòng Kinh tế hạ tầng và Đô thị - phường Thành Vinh - Tỉnh Nghệ An V/v tăng cường công tác quản lý, đảm bảo an toàn giao thông, đối với xe ô tô đưa đón trẻ em mầm non, học sinh</w:t>
      </w:r>
    </w:p>
    <w:p w14:paraId="70215625" w14:textId="4F81C4C7"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2710/SGD&amp;ĐT-VP&amp;TT ngày 18/09/2025 của Sở Giáo dục và Đào tạo tỉnh Nghệ An V/v tăng cường công tác quản lý, đảm bảo an toàn giao thông, đối với xe ô tô đưa đón trẻ em mầm non, học sinh</w:t>
      </w:r>
    </w:p>
    <w:p w14:paraId="49F2BB68" w14:textId="44C594A1"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2158/QĐSGD&amp;ĐT ngày 18/09/2025 của Sở Giáo dục và Đào tạo tỉnh Nghệ An Quyết định tập huấn Chương trình SEA-PLM</w:t>
      </w:r>
    </w:p>
    <w:p w14:paraId="000C6944" w14:textId="3CDE7BA3"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2718/SGD&amp;ĐT-VP&amp;TT ngày 18/09/2025 của Sở Giáo dục và Đào tạo tỉnh Nghệ An Về việc đôn đốc cập nhật vị trí, tọa độ trường học</w:t>
      </w:r>
    </w:p>
    <w:p w14:paraId="772EF911" w14:textId="5192BDE5"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2706/SGD&amp;ĐT-VP&amp;TT ngày 18/09/2025 của Sở Giáo dục và Đào tạo tỉnh Nghệ An Công văn mời tham gia viết bài cho Bản tin “Giáo dục Nghệ An” số 25 năm 2025</w:t>
      </w:r>
    </w:p>
    <w:p w14:paraId="6015F730" w14:textId="601E4AE8"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2720/SGD&amp;ĐT-VP&amp;TT ngày 18/09/2025 của Sở Giáo dục và Đào tạo tỉnh Nghệ An Về việc đảm bảo công tác ATTP trong trường học</w:t>
      </w:r>
    </w:p>
    <w:p w14:paraId="45B8D736" w14:textId="16C8FC1C"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2721/GD&amp;ĐT-GDTrH ngày 18/09/2025 của Sở Giáo dục và Đào tạo tỉnh Nghệ An "V/v tổ chức Giải Nghĩa Dũng Karate lứa tuổi trẻ tỉnh Nghệ An "</w:t>
      </w:r>
    </w:p>
    <w:p w14:paraId="5F25063C" w14:textId="3DC46C18"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2728/SGD&amp;ĐT-VP&amp;TT ngày 18/09/2025 của Sở Giáo dục và Đào tạo tỉnh Nghệ An Công văn về việc tổ chức Tết trung thu năm 2025</w:t>
      </w:r>
    </w:p>
    <w:p w14:paraId="2A6D20E9" w14:textId="79BCE171"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88/VHXH ngày 18/09/2025 của Phòng Văn hóa Xã hội - phường Thành Vinh - Tỉnh Nghệ An về việc triển khai cho sinh viên ngành GDTH Trường Đại học Vinh rèn luyện NVSP và TTSP</w:t>
      </w:r>
    </w:p>
    <w:p w14:paraId="379460D0" w14:textId="4E2D3C19"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58/KH-UBND ngày 19/09/2025 của Phòng Văn hóa Xã hội - phường Thành Vinh - Tỉnh Nghệ An "Thực hiện “Tháng hành động vì người cao tuổi Việt Nam” năm 2025 trên địa bàn phường Thành Vinh"</w:t>
      </w:r>
    </w:p>
    <w:p w14:paraId="5252E10E" w14:textId="746EC2AF"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2753/SGD&amp;ĐT-GDTrH ngày 22/09/2025 của Sở Giáo dục và Đào tạo tỉnh Nghệ An V/v tập huấn kiểm tra, ĐG PT PC, ML các môm học từ lớp 1 đến lớp 9</w:t>
      </w:r>
    </w:p>
    <w:p w14:paraId="5090B997" w14:textId="37F9D7A9"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2777/SGD&amp;ĐT-TCCB ngày 22/09/2025 của Sở Giáo dục và Đào tạo tỉnh Nghệ An V/v lấy ý kiến góp ý dự thảo Thông tư</w:t>
      </w:r>
    </w:p>
    <w:p w14:paraId="5B2CB816" w14:textId="7136A699"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59/KH-UBND ngày 22/09/2025 của Phòng Văn hóa Xã hội - phường Thành Vinh - Tỉnh Nghệ An "KẾ HOẠCH Triển khai hoạt động công tác Y tế học đường trên địa bàn phường Thành Vinh năm học 2025 – 2026’’</w:t>
      </w:r>
    </w:p>
    <w:p w14:paraId="5D9F02DA" w14:textId="604FDD0C"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2764/SGD&amp;ĐT-GDTH ngày 22/09/2025 của Sở Giáo dục và Đào tạo tỉnh Nghệ An V/v tăng cường công tác quản lý bán trú trong các cơ sở giáo dục mầm non, tiểu học</w:t>
      </w:r>
    </w:p>
    <w:p w14:paraId="383D3D63" w14:textId="56774395"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280</w:t>
      </w:r>
      <w:r w:rsidR="00854C8B">
        <w:rPr>
          <w:color w:val="000000" w:themeColor="text1"/>
          <w:szCs w:val="28"/>
          <w:lang w:val="vi-VN"/>
        </w:rPr>
        <w:t xml:space="preserve">2/SGD&amp;ĐT-VP&amp;TT ngày 23/09/2025 </w:t>
      </w:r>
      <w:r w:rsidRPr="00FD54B1">
        <w:rPr>
          <w:color w:val="000000" w:themeColor="text1"/>
          <w:szCs w:val="28"/>
          <w:lang w:val="vi-VN"/>
        </w:rPr>
        <w:t>của Sở Giáo dục và Đào tạo tỉnh Nghệ An Về việc tiếp tục cập nhật thoont tin trường học, hoàn thiện bản đồ số ngành GD</w:t>
      </w:r>
    </w:p>
    <w:p w14:paraId="2068D0CA" w14:textId="08687633"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lastRenderedPageBreak/>
        <w:t xml:space="preserve">- </w:t>
      </w:r>
      <w:r w:rsidRPr="00FD54B1">
        <w:rPr>
          <w:color w:val="000000" w:themeColor="text1"/>
          <w:szCs w:val="28"/>
          <w:lang w:val="vi-VN"/>
        </w:rPr>
        <w:t>Công văn số 367/GM-SVHTT 24/09/2025 Sở Giáo dục và Đào tạo tỉnh Nghệ An LỄ TỔNG KẾT VÀ TRAO GIẢI CUỘC THI ĐẠI SỨ VĂN HÓA ĐỌC TỈNH NGHỆ AN NĂM 2025</w:t>
      </w:r>
    </w:p>
    <w:p w14:paraId="701E9658" w14:textId="3998168E"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15/SY 24/09/2025 UBND phường Thành Vinh - Tỉnh Nghệ An Quyết định số 2023/QĐ-TTg và Quyết định số 2024/QĐ-TTg về việc sử dụng số điện thoại 112 tiếp nhận nội dung thông tin về sự cố thiên tai, thảm họa, những nguy cơ xảy ra, yêu cầu trợ giúp của tổ chức, cá nhân trong phạm vi toàn quốc.</w:t>
      </w:r>
    </w:p>
    <w:p w14:paraId="607A9A50" w14:textId="388DA0B0" w:rsidR="00FD54B1" w:rsidRPr="00FD54B1" w:rsidRDefault="00FD54B1" w:rsidP="00FD54B1">
      <w:pPr>
        <w:spacing w:after="0" w:line="240" w:lineRule="auto"/>
        <w:jc w:val="both"/>
        <w:rPr>
          <w:color w:val="000000" w:themeColor="text1"/>
          <w:szCs w:val="28"/>
          <w:lang w:val="vi-VN"/>
        </w:rPr>
      </w:pPr>
      <w:r>
        <w:rPr>
          <w:color w:val="000000" w:themeColor="text1"/>
          <w:szCs w:val="28"/>
          <w:lang w:val="vi-VN"/>
        </w:rPr>
        <w:t xml:space="preserve">- </w:t>
      </w:r>
      <w:r w:rsidRPr="00FD54B1">
        <w:rPr>
          <w:color w:val="000000" w:themeColor="text1"/>
          <w:szCs w:val="28"/>
          <w:lang w:val="vi-VN"/>
        </w:rPr>
        <w:t>Công văn số 1091/UBND-VHXH ngày 25/09/2025 của Phòng Văn hóa Xã hội - phường Thành Vinh - Tỉnh Nghệ An V/v thựchiện công tác trang trí, tuyên truyền, chào mừng Đại hội đại biểu Đảng bộ tỉnh Nghệ An lần thứ XX.</w:t>
      </w:r>
    </w:p>
    <w:p w14:paraId="333A9FDC" w14:textId="69B67425"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97/VHXH ngày 25/09/2025 của Phòng Văn hóa Xã hội - phường Thành Vinh - Tỉnh Nghệ An Về việc bồi dưỡng thường xuyên nâng cao năng lực nghề nghiệp cho CBQL, GV</w:t>
      </w:r>
    </w:p>
    <w:p w14:paraId="6B13938F" w14:textId="6D304F3D"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1110/UBND-VHXH ngày 25/09/2025 của Phòng Văn hóa Xã hội - phường Thành Vinh - Tỉnh Nghệ An Về  việc triển khai  một số nhiệm vụ  đầu  năm  và  công  tác  quản  lí, thu, chi  năm  học  2025-2026</w:t>
      </w:r>
    </w:p>
    <w:p w14:paraId="6910D094" w14:textId="0E2CC5A9"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1111/UBND-VHXH ngày 26/09/2025 của Phòng Văn hóa Xã hội - phường Thành Vinh - Tỉnh Nghệ An V/v tăng cường công tác bảo đảm an toàn thực phẩm trong các cơ sở giáo dục</w:t>
      </w:r>
    </w:p>
    <w:p w14:paraId="451EB2E1" w14:textId="4862C1B3"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2846/SGD&amp;ĐT-VP&amp;TT ngày 28/09/2025 của Sở Giáo dục và Đào tạo tỉnh Nghệ An "Hướng dẫn một số lĩnh vực liên quan thực hiện nhiệm vụ năm học 2025 - 2026"</w:t>
      </w:r>
    </w:p>
    <w:p w14:paraId="45C137E8" w14:textId="1793AD6E"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2837/SGD&amp;ĐT-VP&amp;TT ngày 28/09/2025 của Sở Giáo dục và Đào tạo tỉnh Nghệ An Chủ động ứng phó với bão số 10 (Bualoi), nguy cơ mưa lớn, lũ quét, ngập lụt và sạt lở đất.</w:t>
      </w:r>
    </w:p>
    <w:p w14:paraId="208A94C7" w14:textId="6685C08C"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64/KH-UBND ngày 29/09/2025 của UBND phường Thành Vinh - Tỉnh Nghệ An "KẾ HOẠCH Tổ chức các hoạt động hưởng ứng “Ngày pháp luật nước Cộng hòa xã hội chủ nghĩa Việt Nam” năm 2025 trên địa bàn phường Thành Vinh"</w:t>
      </w:r>
    </w:p>
    <w:p w14:paraId="7F7A536E" w14:textId="7C76489F"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1172/UBND-VHXH ngày 30/09/2025 của Phòng Văn hóa Xã hội - phường Thành Vinh - Tỉnh Nghệ An V/v hướng dẫn thực hiện nhiệm vụ GDQPAN; quốc phòng, quân sự; phòng, chống khủng bố; phòng thủ dân sự năm học 2025 - 2026.</w:t>
      </w:r>
    </w:p>
    <w:p w14:paraId="12DFAB8F" w14:textId="34EAAD75" w:rsidR="001F7E2A" w:rsidRPr="001F7E2A" w:rsidRDefault="001F7E2A" w:rsidP="001F7E2A">
      <w:pPr>
        <w:spacing w:after="0" w:line="240" w:lineRule="auto"/>
        <w:jc w:val="both"/>
        <w:rPr>
          <w:color w:val="000000" w:themeColor="text1"/>
          <w:szCs w:val="28"/>
          <w:lang w:val="vi-VN"/>
        </w:rPr>
      </w:pPr>
      <w:r>
        <w:rPr>
          <w:color w:val="000000" w:themeColor="text1"/>
          <w:szCs w:val="28"/>
          <w:lang w:val="vi-VN"/>
        </w:rPr>
        <w:t xml:space="preserve">- </w:t>
      </w:r>
      <w:r w:rsidRPr="001F7E2A">
        <w:rPr>
          <w:color w:val="000000" w:themeColor="text1"/>
          <w:szCs w:val="28"/>
          <w:lang w:val="vi-VN"/>
        </w:rPr>
        <w:t>Công văn số 2862/SGD&amp;ĐT-VP&amp;TT ngày 30/09/2025 của Sở Giáo dục và Đào tạo tỉnh Nghệ An Về việc rà soát thống kê báo cáo thiệt hại, đề xuất nhu cầu các danh mục cơ sở vật chất, trang thiết bị, đồ dùng thiết yếu khắc phục hậu quả do bão số 10 gây ra đối với các cơ sở giáo dục trên địa bàn tỉnh Nghệ An</w:t>
      </w:r>
    </w:p>
    <w:p w14:paraId="249C8508" w14:textId="3F8AD14E" w:rsidR="004E784A" w:rsidRPr="00F10C5C" w:rsidRDefault="00FB4BF2" w:rsidP="00906EAE">
      <w:pPr>
        <w:spacing w:after="0" w:line="240" w:lineRule="auto"/>
        <w:jc w:val="both"/>
        <w:rPr>
          <w:b/>
          <w:bCs/>
          <w:color w:val="000000" w:themeColor="text1"/>
          <w:szCs w:val="28"/>
          <w:lang w:val="vi-VN"/>
        </w:rPr>
      </w:pPr>
      <w:r w:rsidRPr="00C85520">
        <w:rPr>
          <w:b/>
          <w:bCs/>
          <w:color w:val="000000" w:themeColor="text1"/>
          <w:szCs w:val="28"/>
          <w:lang w:val="vi-VN"/>
        </w:rPr>
        <w:t>II. Đánh giá hoạt động tháng</w:t>
      </w:r>
      <w:r w:rsidR="00212346" w:rsidRPr="00212346">
        <w:rPr>
          <w:b/>
          <w:bCs/>
          <w:color w:val="000000" w:themeColor="text1"/>
          <w:szCs w:val="28"/>
          <w:lang w:val="vi-VN"/>
        </w:rPr>
        <w:t xml:space="preserve"> </w:t>
      </w:r>
      <w:r w:rsidR="00F10C5C" w:rsidRPr="00F10C5C">
        <w:rPr>
          <w:b/>
          <w:bCs/>
          <w:color w:val="000000" w:themeColor="text1"/>
          <w:szCs w:val="28"/>
          <w:lang w:val="vi-VN"/>
        </w:rPr>
        <w:t>9</w:t>
      </w:r>
    </w:p>
    <w:p w14:paraId="34B6FE4E" w14:textId="77777777" w:rsidR="008E31B6" w:rsidRPr="008E31B6" w:rsidRDefault="008E31B6" w:rsidP="008E31B6">
      <w:pPr>
        <w:spacing w:after="0" w:line="240" w:lineRule="auto"/>
        <w:jc w:val="both"/>
        <w:rPr>
          <w:b/>
          <w:bCs/>
          <w:color w:val="000000" w:themeColor="text1"/>
          <w:szCs w:val="28"/>
          <w:lang w:val="vi-VN"/>
        </w:rPr>
      </w:pPr>
      <w:r w:rsidRPr="008E31B6">
        <w:rPr>
          <w:b/>
          <w:bCs/>
          <w:color w:val="000000" w:themeColor="text1"/>
          <w:szCs w:val="28"/>
          <w:lang w:val="vi-VN"/>
        </w:rPr>
        <w:t>1. Công tác tư tưởng chính trị</w:t>
      </w:r>
    </w:p>
    <w:p w14:paraId="1A8B6F07" w14:textId="7D779157" w:rsidR="00A42D15" w:rsidRPr="00A42D15" w:rsidRDefault="00A42D15" w:rsidP="00A42D15">
      <w:pPr>
        <w:spacing w:after="0" w:line="240" w:lineRule="auto"/>
        <w:jc w:val="both"/>
        <w:rPr>
          <w:color w:val="000000" w:themeColor="text1"/>
          <w:szCs w:val="28"/>
          <w:lang w:val="vi-VN"/>
        </w:rPr>
      </w:pPr>
      <w:r w:rsidRPr="00A42D15">
        <w:rPr>
          <w:color w:val="000000" w:themeColor="text1"/>
          <w:szCs w:val="28"/>
          <w:lang w:val="vi-VN"/>
        </w:rPr>
        <w:t xml:space="preserve">- CB-GV-NV nêu cao tinh thần trách nhiệm của người đảng viên; xây dựng khối đoàn kết nội bộ. </w:t>
      </w:r>
    </w:p>
    <w:p w14:paraId="176AD77D" w14:textId="77777777" w:rsidR="008E31B6" w:rsidRPr="008E31B6" w:rsidRDefault="008E31B6" w:rsidP="008E31B6">
      <w:pPr>
        <w:spacing w:after="0" w:line="240" w:lineRule="auto"/>
        <w:jc w:val="both"/>
        <w:rPr>
          <w:color w:val="000000" w:themeColor="text1"/>
          <w:szCs w:val="28"/>
          <w:lang w:val="vi-VN"/>
        </w:rPr>
      </w:pPr>
      <w:r w:rsidRPr="008E31B6">
        <w:rPr>
          <w:color w:val="000000" w:themeColor="text1"/>
          <w:szCs w:val="28"/>
          <w:lang w:val="vi-VN"/>
        </w:rPr>
        <w:lastRenderedPageBreak/>
        <w:t xml:space="preserve">- Nghiêm túc thực hiện nội quy, quy chế của ngành. </w:t>
      </w:r>
      <w:r w:rsidRPr="008E31B6">
        <w:rPr>
          <w:color w:val="000000" w:themeColor="text1"/>
          <w:szCs w:val="28"/>
          <w:lang w:val="vi-VN"/>
        </w:rPr>
        <w:tab/>
      </w:r>
    </w:p>
    <w:p w14:paraId="78D985FD" w14:textId="77777777" w:rsidR="008E31B6" w:rsidRDefault="008E31B6" w:rsidP="008E31B6">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46A32F04" w14:textId="3CFE4E3E" w:rsidR="004A234B" w:rsidRPr="004A234B" w:rsidRDefault="004A234B" w:rsidP="008E31B6">
      <w:pPr>
        <w:spacing w:after="0" w:line="240" w:lineRule="auto"/>
        <w:jc w:val="both"/>
        <w:rPr>
          <w:color w:val="000000" w:themeColor="text1"/>
          <w:szCs w:val="28"/>
          <w:lang w:val="vi-VN"/>
        </w:rPr>
      </w:pPr>
      <w:r>
        <w:rPr>
          <w:color w:val="000000" w:themeColor="text1"/>
          <w:szCs w:val="28"/>
          <w:lang w:val="vi-VN"/>
        </w:rPr>
        <w:t>- Tham gia nghiêm túc lớp bồi dưỡng chính trị hè.</w:t>
      </w:r>
    </w:p>
    <w:p w14:paraId="4BF621DC" w14:textId="285C5121" w:rsidR="008E31B6" w:rsidRPr="00474593" w:rsidRDefault="008E31B6" w:rsidP="00D45BD3">
      <w:pPr>
        <w:spacing w:after="0" w:line="240" w:lineRule="auto"/>
        <w:jc w:val="both"/>
        <w:rPr>
          <w:b/>
          <w:bCs/>
          <w:color w:val="000000" w:themeColor="text1"/>
          <w:szCs w:val="28"/>
          <w:lang w:val="vi-VN"/>
        </w:rPr>
      </w:pPr>
      <w:r w:rsidRPr="008E31B6">
        <w:rPr>
          <w:b/>
          <w:bCs/>
          <w:color w:val="000000" w:themeColor="text1"/>
          <w:szCs w:val="28"/>
          <w:lang w:val="vi-VN"/>
        </w:rPr>
        <w:t>2. Chuyên môn</w:t>
      </w:r>
    </w:p>
    <w:p w14:paraId="078AF790" w14:textId="77777777" w:rsidR="00F10C5C" w:rsidRPr="001A66FF" w:rsidRDefault="00F10C5C" w:rsidP="00F10C5C">
      <w:pPr>
        <w:spacing w:after="0" w:line="240" w:lineRule="auto"/>
        <w:jc w:val="both"/>
        <w:rPr>
          <w:color w:val="000000" w:themeColor="text1"/>
          <w:szCs w:val="28"/>
          <w:lang w:val="vi-VN"/>
        </w:rPr>
      </w:pPr>
      <w:r w:rsidRPr="00F01B67">
        <w:rPr>
          <w:color w:val="000000" w:themeColor="text1"/>
          <w:szCs w:val="28"/>
          <w:lang w:val="vi-VN"/>
        </w:rPr>
        <w:t>- Tổ chức lễ khai giảng năm học 2025-2026 theo hướng dẫn của Bộ</w:t>
      </w:r>
      <w:r>
        <w:rPr>
          <w:color w:val="000000" w:themeColor="text1"/>
          <w:szCs w:val="28"/>
          <w:lang w:val="vi-VN"/>
        </w:rPr>
        <w:t xml:space="preserve"> GD</w:t>
      </w:r>
      <w:r w:rsidRPr="001A66FF">
        <w:rPr>
          <w:color w:val="000000" w:themeColor="text1"/>
          <w:szCs w:val="28"/>
          <w:lang w:val="vi-VN"/>
        </w:rPr>
        <w:t xml:space="preserve"> và UBND phường Thành Vinh.</w:t>
      </w:r>
    </w:p>
    <w:p w14:paraId="7947F440"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Thực hiện dạy và học tuần 1 - tuần 4 (bắt đầu từ thứ 2 ngày 08/09/2025).</w:t>
      </w:r>
    </w:p>
    <w:p w14:paraId="58722A25"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Triển khai số hóa các loại hồ sơ trong nhà trường (KHBD, Sổ điểm điện tử</w:t>
      </w:r>
      <w:r>
        <w:rPr>
          <w:color w:val="000000" w:themeColor="text1"/>
          <w:szCs w:val="28"/>
          <w:lang w:val="vi-VN"/>
        </w:rPr>
        <w:t>,</w:t>
      </w:r>
      <w:r w:rsidRPr="00F01B67">
        <w:rPr>
          <w:color w:val="000000" w:themeColor="text1"/>
          <w:szCs w:val="28"/>
          <w:lang w:val="vi-VN"/>
        </w:rPr>
        <w:t xml:space="preserve"> QL sử dụng thiết bị, LBG, ...).</w:t>
      </w:r>
    </w:p>
    <w:p w14:paraId="2EC7A0B0"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Thực hiện báo cáo số liệu đầu năm học 2025-2026 trên phần mềm cơ sở dữ liệu ngành;</w:t>
      </w:r>
    </w:p>
    <w:p w14:paraId="3B6C5236"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Triển khai các hoạt động tháng An toàn giao thông.</w:t>
      </w:r>
    </w:p>
    <w:p w14:paraId="459AA607"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Tham gia các hội nghị do Sở GD&amp;ĐT tổ chức.</w:t>
      </w:r>
    </w:p>
    <w:p w14:paraId="58E02E29"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Các nhóm CM hoàn thiện việc xây dựng kế hoạch dạy học các môn học và các HĐGD.</w:t>
      </w:r>
    </w:p>
    <w:p w14:paraId="2B57D002"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Xây dựng kế hoạch, chỉ tiêu năm học, GV ký cam kết chất lượng với HT (Từ cá nhân GV, tổ chuyên môn đến nhà trường) để duyệt cấp trên.</w:t>
      </w:r>
    </w:p>
    <w:p w14:paraId="62D3B2E4"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BGH triển khai nhiệm vụ năm học toàn trường; Kế hoạch giáo dục; xây dựng chỉ tiêu, kế hoạch năm học 2025- 2026.</w:t>
      </w:r>
    </w:p>
    <w:p w14:paraId="6E82D0AF"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Thành lập các CLB</w:t>
      </w:r>
      <w:r>
        <w:rPr>
          <w:color w:val="000000" w:themeColor="text1"/>
          <w:szCs w:val="28"/>
          <w:lang w:val="vi-VN"/>
        </w:rPr>
        <w:t xml:space="preserve"> trong nhà trường.</w:t>
      </w:r>
    </w:p>
    <w:p w14:paraId="2B8CAD15"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xml:space="preserve">- Thực hiện chuyên đề và các hoạt đông GD của nhà trường theo KHGD nhà trường đã triển khai đầu năm học. </w:t>
      </w:r>
    </w:p>
    <w:p w14:paraId="4ED8BA7F"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Chỉ đạo các tổ chuyên môn hội nghị tổ, đăng ký các chỉ tiêu năm học và danh hiệu tập thể, cá nhân</w:t>
      </w:r>
      <w:r>
        <w:rPr>
          <w:color w:val="000000" w:themeColor="text1"/>
          <w:szCs w:val="28"/>
          <w:lang w:val="vi-VN"/>
        </w:rPr>
        <w:t>.</w:t>
      </w:r>
      <w:r w:rsidRPr="00F01B67">
        <w:rPr>
          <w:color w:val="000000" w:themeColor="text1"/>
          <w:szCs w:val="28"/>
          <w:lang w:val="vi-VN"/>
        </w:rPr>
        <w:t xml:space="preserve"> </w:t>
      </w:r>
    </w:p>
    <w:p w14:paraId="6B7778FE"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Tổ chức hội nghị công nhân viên chức và người lao động năm học 2025- 2026;</w:t>
      </w:r>
    </w:p>
    <w:p w14:paraId="6169A6D3"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Tổ chức họp, thống nhất chương trình DH, HĐGD với các trung tâm (TATC và Stem); hoàn thành xây dựng kế hoạch các chương</w:t>
      </w:r>
      <w:r>
        <w:rPr>
          <w:color w:val="000000" w:themeColor="text1"/>
          <w:szCs w:val="28"/>
          <w:lang w:val="vi-VN"/>
        </w:rPr>
        <w:t xml:space="preserve"> </w:t>
      </w:r>
      <w:r w:rsidRPr="00F01B67">
        <w:rPr>
          <w:color w:val="000000" w:themeColor="text1"/>
          <w:szCs w:val="28"/>
          <w:lang w:val="vi-VN"/>
        </w:rPr>
        <w:t>trình tăng cường.</w:t>
      </w:r>
    </w:p>
    <w:p w14:paraId="2D31E4EA" w14:textId="77777777" w:rsidR="00F10C5C" w:rsidRPr="00F01B67" w:rsidRDefault="00F10C5C" w:rsidP="00F10C5C">
      <w:pPr>
        <w:spacing w:after="0" w:line="240" w:lineRule="auto"/>
        <w:jc w:val="both"/>
        <w:rPr>
          <w:color w:val="000000" w:themeColor="text1"/>
          <w:szCs w:val="28"/>
          <w:lang w:val="vi-VN"/>
        </w:rPr>
      </w:pPr>
      <w:r w:rsidRPr="00F01B67">
        <w:rPr>
          <w:color w:val="000000" w:themeColor="text1"/>
          <w:szCs w:val="28"/>
          <w:lang w:val="vi-VN"/>
        </w:rPr>
        <w:t>- Báo cáo về phòng Văn hoá kết quả phân công chuyên môn và TKB, HS chuyển đi, đến.</w:t>
      </w:r>
    </w:p>
    <w:p w14:paraId="6E27ACF0" w14:textId="77777777" w:rsidR="00F10C5C" w:rsidRDefault="00F10C5C" w:rsidP="00F10C5C">
      <w:pPr>
        <w:spacing w:after="0" w:line="240" w:lineRule="auto"/>
        <w:jc w:val="both"/>
        <w:rPr>
          <w:color w:val="000000" w:themeColor="text1"/>
          <w:szCs w:val="28"/>
          <w:lang w:val="vi-VN"/>
        </w:rPr>
      </w:pPr>
      <w:r w:rsidRPr="00F01B67">
        <w:rPr>
          <w:color w:val="000000" w:themeColor="text1"/>
          <w:szCs w:val="28"/>
          <w:lang w:val="vi-VN"/>
        </w:rPr>
        <w:t>- Hoàn thành các báo cáo, số liệu c</w:t>
      </w:r>
      <w:r>
        <w:rPr>
          <w:color w:val="000000" w:themeColor="text1"/>
          <w:szCs w:val="28"/>
          <w:lang w:val="vi-VN"/>
        </w:rPr>
        <w:t>ấp</w:t>
      </w:r>
      <w:r w:rsidRPr="00F01B67">
        <w:rPr>
          <w:color w:val="000000" w:themeColor="text1"/>
          <w:szCs w:val="28"/>
          <w:lang w:val="vi-VN"/>
        </w:rPr>
        <w:t xml:space="preserve"> trên đề ra kịp thời.</w:t>
      </w:r>
    </w:p>
    <w:p w14:paraId="11C15F92" w14:textId="79A3C28D" w:rsidR="00EC5E15" w:rsidRPr="00F01B67" w:rsidRDefault="00EC5E15" w:rsidP="00F10C5C">
      <w:pPr>
        <w:spacing w:after="0" w:line="240" w:lineRule="auto"/>
        <w:jc w:val="both"/>
        <w:rPr>
          <w:color w:val="000000" w:themeColor="text1"/>
          <w:szCs w:val="28"/>
          <w:lang w:val="vi-VN"/>
        </w:rPr>
      </w:pPr>
      <w:r>
        <w:rPr>
          <w:color w:val="000000" w:themeColor="text1"/>
          <w:szCs w:val="28"/>
          <w:lang w:val="vi-VN"/>
        </w:rPr>
        <w:t>- Hoàn thiện hồ sơ giáo dục cá nhân cho học sinh KT hoà nhập.</w:t>
      </w:r>
    </w:p>
    <w:p w14:paraId="03225B6B" w14:textId="77777777" w:rsidR="00F10C5C" w:rsidRDefault="00F10C5C" w:rsidP="00F10C5C">
      <w:pPr>
        <w:spacing w:after="0" w:line="240" w:lineRule="auto"/>
        <w:jc w:val="both"/>
        <w:rPr>
          <w:color w:val="000000" w:themeColor="text1"/>
          <w:szCs w:val="28"/>
          <w:lang w:val="vi-VN"/>
        </w:rPr>
      </w:pPr>
      <w:r w:rsidRPr="00F01B67">
        <w:rPr>
          <w:color w:val="000000" w:themeColor="text1"/>
          <w:szCs w:val="28"/>
          <w:lang w:val="vi-VN"/>
        </w:rPr>
        <w:t xml:space="preserve">- Tặng quà cho HS </w:t>
      </w:r>
      <w:r>
        <w:rPr>
          <w:color w:val="000000" w:themeColor="text1"/>
          <w:szCs w:val="28"/>
          <w:lang w:val="vi-VN"/>
        </w:rPr>
        <w:t>lớp 1 nhân dịp Khai giảng.</w:t>
      </w:r>
    </w:p>
    <w:p w14:paraId="5819BE75" w14:textId="77777777" w:rsidR="00F10C5C" w:rsidRDefault="00F10C5C" w:rsidP="00F10C5C">
      <w:pPr>
        <w:spacing w:after="0" w:line="240" w:lineRule="auto"/>
        <w:jc w:val="both"/>
        <w:rPr>
          <w:color w:val="000000" w:themeColor="text1"/>
          <w:szCs w:val="28"/>
        </w:rPr>
      </w:pPr>
      <w:r>
        <w:rPr>
          <w:color w:val="000000" w:themeColor="text1"/>
          <w:szCs w:val="28"/>
          <w:lang w:val="vi-VN"/>
        </w:rPr>
        <w:t>- Hoàn thành nhập dữ liệu và xử lý máy trong công tác điều tra PCGD.</w:t>
      </w:r>
    </w:p>
    <w:p w14:paraId="4F53D0E9" w14:textId="6E20717F" w:rsidR="00F26404" w:rsidRPr="00F26404" w:rsidRDefault="00F26404" w:rsidP="00F26404">
      <w:pPr>
        <w:spacing w:after="0" w:line="340" w:lineRule="exact"/>
        <w:jc w:val="both"/>
        <w:rPr>
          <w:rFonts w:eastAsia="Calibri" w:cs="Times New Roman"/>
          <w:szCs w:val="28"/>
        </w:rPr>
      </w:pPr>
      <w:r w:rsidRPr="00F26404">
        <w:rPr>
          <w:rFonts w:eastAsia="Calibri" w:cs="Times New Roman"/>
          <w:b/>
          <w:szCs w:val="28"/>
        </w:rPr>
        <w:t>Tồn tại</w:t>
      </w:r>
      <w:r w:rsidRPr="00F26404">
        <w:rPr>
          <w:rFonts w:eastAsia="Calibri" w:cs="Times New Roman"/>
          <w:szCs w:val="28"/>
        </w:rPr>
        <w:t xml:space="preserve">: Do các điều kiện khách quan bão số 10 nên tháng 9 chưa tiến hành tổ chức chuyên đề cấp trường </w:t>
      </w:r>
      <w:proofErr w:type="gramStart"/>
      <w:r w:rsidRPr="00F26404">
        <w:rPr>
          <w:rFonts w:eastAsia="Calibri" w:cs="Times New Roman"/>
          <w:szCs w:val="28"/>
        </w:rPr>
        <w:t>( khối</w:t>
      </w:r>
      <w:proofErr w:type="gramEnd"/>
      <w:r w:rsidRPr="00F26404">
        <w:rPr>
          <w:rFonts w:eastAsia="Calibri" w:cs="Times New Roman"/>
          <w:szCs w:val="28"/>
        </w:rPr>
        <w:t xml:space="preserve"> 3).</w:t>
      </w:r>
    </w:p>
    <w:p w14:paraId="49D16BF9" w14:textId="2AD5A79F" w:rsidR="008E31B6" w:rsidRPr="00474593" w:rsidRDefault="008E31B6" w:rsidP="00235D77">
      <w:pPr>
        <w:spacing w:after="0" w:line="240" w:lineRule="auto"/>
        <w:jc w:val="both"/>
        <w:rPr>
          <w:b/>
          <w:bCs/>
          <w:color w:val="000000" w:themeColor="text1"/>
          <w:szCs w:val="28"/>
          <w:lang w:val="vi-VN"/>
        </w:rPr>
      </w:pPr>
      <w:r w:rsidRPr="008E31B6">
        <w:rPr>
          <w:b/>
          <w:bCs/>
          <w:color w:val="000000" w:themeColor="text1"/>
          <w:szCs w:val="28"/>
          <w:lang w:val="vi-VN"/>
        </w:rPr>
        <w:t>3. Công tác Đoàn - Đội và hoạt động NGLL:</w:t>
      </w:r>
    </w:p>
    <w:p w14:paraId="716DEC49"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Tập huấn đội cờ đỏ</w:t>
      </w:r>
      <w:r>
        <w:rPr>
          <w:color w:val="000000" w:themeColor="text1"/>
          <w:szCs w:val="28"/>
          <w:lang w:val="vi-VN"/>
        </w:rPr>
        <w:t>.</w:t>
      </w:r>
    </w:p>
    <w:p w14:paraId="210E9D97"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xml:space="preserve">- Ổn định tốt mọi hoạt động nề nếp hàng ngày như: Nề nếp tự quản, nề nếp xếp hàng ra vào lớp, xếp hàng ra sân tập thể dục; Nề nếp đội - sao; nề nếp SH 15 phút đầu giờ: </w:t>
      </w:r>
    </w:p>
    <w:p w14:paraId="48C06114"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lastRenderedPageBreak/>
        <w:t>Thứ 2: Sinh hoạt dưới cờ</w:t>
      </w:r>
      <w:r>
        <w:rPr>
          <w:color w:val="000000" w:themeColor="text1"/>
          <w:szCs w:val="28"/>
          <w:lang w:val="vi-VN"/>
        </w:rPr>
        <w:t>/ Chăm sóc công trình măng non</w:t>
      </w:r>
      <w:r w:rsidRPr="00F01B67">
        <w:rPr>
          <w:color w:val="000000" w:themeColor="text1"/>
          <w:szCs w:val="28"/>
          <w:lang w:val="vi-VN"/>
        </w:rPr>
        <w:t xml:space="preserve">; Thứ 3: </w:t>
      </w:r>
      <w:r>
        <w:rPr>
          <w:color w:val="000000" w:themeColor="text1"/>
          <w:szCs w:val="28"/>
          <w:lang w:val="vi-VN"/>
        </w:rPr>
        <w:t>Phát triển năng lực nói tiếng Anh;</w:t>
      </w:r>
      <w:r w:rsidRPr="00F01B67">
        <w:rPr>
          <w:color w:val="000000" w:themeColor="text1"/>
          <w:szCs w:val="28"/>
          <w:lang w:val="vi-VN"/>
        </w:rPr>
        <w:t xml:space="preserve"> Thứ 4: </w:t>
      </w:r>
      <w:r>
        <w:rPr>
          <w:color w:val="000000" w:themeColor="text1"/>
          <w:szCs w:val="28"/>
          <w:lang w:val="vi-VN"/>
        </w:rPr>
        <w:t xml:space="preserve">Đọc sách báo/ kể chuyện. </w:t>
      </w:r>
      <w:r w:rsidRPr="00F01B67">
        <w:rPr>
          <w:color w:val="000000" w:themeColor="text1"/>
          <w:szCs w:val="28"/>
          <w:lang w:val="vi-VN"/>
        </w:rPr>
        <w:t xml:space="preserve">Thứ 5: </w:t>
      </w:r>
      <w:r>
        <w:rPr>
          <w:color w:val="000000" w:themeColor="text1"/>
          <w:szCs w:val="28"/>
          <w:lang w:val="vi-VN"/>
        </w:rPr>
        <w:t>Ca múa hát</w:t>
      </w:r>
      <w:r w:rsidRPr="00F01B67">
        <w:rPr>
          <w:color w:val="000000" w:themeColor="text1"/>
          <w:szCs w:val="28"/>
          <w:lang w:val="vi-VN"/>
        </w:rPr>
        <w:t xml:space="preserve">; Thứ 6: </w:t>
      </w:r>
      <w:r>
        <w:rPr>
          <w:color w:val="000000" w:themeColor="text1"/>
          <w:szCs w:val="28"/>
          <w:lang w:val="vi-VN"/>
        </w:rPr>
        <w:t>Chữa bài tập.</w:t>
      </w:r>
      <w:r w:rsidRPr="00F01B67">
        <w:rPr>
          <w:color w:val="000000" w:themeColor="text1"/>
          <w:szCs w:val="28"/>
          <w:lang w:val="vi-VN"/>
        </w:rPr>
        <w:t xml:space="preserve"> </w:t>
      </w:r>
    </w:p>
    <w:p w14:paraId="17591116"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Kiện toàn BCH chi đội, liên đội tạm thời, tập huấn nội dung hoạt động tháng 9;</w:t>
      </w:r>
    </w:p>
    <w:p w14:paraId="4EF14425"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TPT đội duyệt báo cáo chư</w:t>
      </w:r>
      <w:r w:rsidRPr="00F01B67">
        <w:rPr>
          <w:color w:val="000000" w:themeColor="text1"/>
          <w:szCs w:val="28"/>
          <w:lang w:val="vi-VN"/>
        </w:rPr>
        <w:softHyphen/>
        <w:t>ơng trình đại hội chi đội;</w:t>
      </w:r>
    </w:p>
    <w:p w14:paraId="18D02067"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Tổ chức tốt đại hội Liên, chi đội;</w:t>
      </w:r>
    </w:p>
    <w:p w14:paraId="0377C48C"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Phát động phong trào “Đọc và làm theo báo Đội”; Đọc và tham gia các cuộc thi trên báo Toán tuổi thơ (tuyên dương dưới cờ với HS được đăng bài trên báo Toán tuổi thơ).</w:t>
      </w:r>
    </w:p>
    <w:p w14:paraId="55A7BD45" w14:textId="77777777" w:rsidR="00EC5E15" w:rsidRPr="00F01B67" w:rsidRDefault="00EC5E15" w:rsidP="00EC5E15">
      <w:pPr>
        <w:spacing w:after="0" w:line="240" w:lineRule="auto"/>
        <w:jc w:val="both"/>
        <w:rPr>
          <w:color w:val="000000" w:themeColor="text1"/>
          <w:szCs w:val="28"/>
          <w:lang w:val="vi-VN"/>
        </w:rPr>
      </w:pPr>
      <w:r w:rsidRPr="00F01B67">
        <w:rPr>
          <w:color w:val="000000" w:themeColor="text1"/>
          <w:szCs w:val="28"/>
          <w:lang w:val="vi-VN"/>
        </w:rPr>
        <w:t>- Quy định đồng phục: Thứ 2, 6</w:t>
      </w:r>
      <w:r>
        <w:rPr>
          <w:color w:val="000000" w:themeColor="text1"/>
          <w:szCs w:val="28"/>
          <w:lang w:val="vi-VN"/>
        </w:rPr>
        <w:t>.</w:t>
      </w:r>
    </w:p>
    <w:p w14:paraId="1F14D689" w14:textId="77777777" w:rsidR="00EC5E15" w:rsidRDefault="00EC5E15" w:rsidP="00EC5E15">
      <w:pPr>
        <w:spacing w:after="0" w:line="240" w:lineRule="auto"/>
        <w:jc w:val="both"/>
        <w:rPr>
          <w:color w:val="000000" w:themeColor="text1"/>
          <w:szCs w:val="28"/>
        </w:rPr>
      </w:pPr>
      <w:r w:rsidRPr="00F01B67">
        <w:rPr>
          <w:color w:val="000000" w:themeColor="text1"/>
          <w:szCs w:val="28"/>
          <w:lang w:val="vi-VN"/>
        </w:rPr>
        <w:t>- Hoàn thiện hồ sơ liên đội đầu năm.</w:t>
      </w:r>
    </w:p>
    <w:p w14:paraId="4E005CED" w14:textId="1187C15D" w:rsidR="00370710" w:rsidRPr="00370710" w:rsidRDefault="00370710" w:rsidP="00EC5E15">
      <w:pPr>
        <w:spacing w:after="0" w:line="240" w:lineRule="auto"/>
        <w:jc w:val="both"/>
        <w:rPr>
          <w:color w:val="000000" w:themeColor="text1"/>
          <w:szCs w:val="28"/>
        </w:rPr>
      </w:pPr>
      <w:r w:rsidRPr="00370710">
        <w:rPr>
          <w:b/>
          <w:color w:val="000000" w:themeColor="text1"/>
          <w:szCs w:val="28"/>
        </w:rPr>
        <w:t>Tồn tại</w:t>
      </w:r>
      <w:r>
        <w:rPr>
          <w:color w:val="000000" w:themeColor="text1"/>
          <w:szCs w:val="28"/>
        </w:rPr>
        <w:t>: Chưa t</w:t>
      </w:r>
      <w:r w:rsidRPr="00F01B67">
        <w:rPr>
          <w:color w:val="000000" w:themeColor="text1"/>
          <w:szCs w:val="28"/>
          <w:lang w:val="vi-VN"/>
        </w:rPr>
        <w:t>riển khai chương trình tiết kiệm sinh thái</w:t>
      </w:r>
      <w:r>
        <w:rPr>
          <w:color w:val="000000" w:themeColor="text1"/>
          <w:szCs w:val="28"/>
        </w:rPr>
        <w:t xml:space="preserve">; Ca múa hát sân trường thực hiện chưa thường xuyên </w:t>
      </w:r>
      <w:proofErr w:type="gramStart"/>
      <w:r>
        <w:rPr>
          <w:color w:val="000000" w:themeColor="text1"/>
          <w:szCs w:val="28"/>
        </w:rPr>
        <w:t>theo</w:t>
      </w:r>
      <w:proofErr w:type="gramEnd"/>
      <w:r>
        <w:rPr>
          <w:color w:val="000000" w:themeColor="text1"/>
          <w:szCs w:val="28"/>
        </w:rPr>
        <w:t xml:space="preserve"> lịch. Đội phối hợp với nhóm GV TA để sinh hoạt 15 phút sáng thứ 3 có chất lượng.</w:t>
      </w:r>
    </w:p>
    <w:p w14:paraId="180CEDC6" w14:textId="28B7707C" w:rsidR="008E31B6" w:rsidRPr="00474593" w:rsidRDefault="008E31B6" w:rsidP="00713D2E">
      <w:pPr>
        <w:spacing w:after="0" w:line="240" w:lineRule="auto"/>
        <w:jc w:val="both"/>
        <w:rPr>
          <w:b/>
          <w:bCs/>
          <w:szCs w:val="28"/>
          <w:lang w:val="vi-VN"/>
        </w:rPr>
      </w:pPr>
      <w:r w:rsidRPr="008E31B6">
        <w:rPr>
          <w:b/>
          <w:bCs/>
          <w:szCs w:val="28"/>
          <w:lang w:val="vi-VN"/>
        </w:rPr>
        <w:t>4. Thư viện – thiết bị</w:t>
      </w:r>
    </w:p>
    <w:p w14:paraId="5BC77331" w14:textId="77777777" w:rsidR="004A234B" w:rsidRDefault="004A234B" w:rsidP="004A234B">
      <w:pPr>
        <w:spacing w:after="0" w:line="240" w:lineRule="auto"/>
        <w:jc w:val="both"/>
        <w:rPr>
          <w:color w:val="000000" w:themeColor="text1"/>
          <w:szCs w:val="28"/>
          <w:lang w:val="vi-VN"/>
        </w:rPr>
      </w:pPr>
      <w:r w:rsidRPr="001A771B">
        <w:rPr>
          <w:color w:val="000000" w:themeColor="text1"/>
          <w:szCs w:val="28"/>
          <w:lang w:val="vi-VN"/>
        </w:rPr>
        <w:t xml:space="preserve">- </w:t>
      </w:r>
      <w:r w:rsidRPr="00420270">
        <w:rPr>
          <w:color w:val="000000" w:themeColor="text1"/>
          <w:szCs w:val="28"/>
          <w:lang w:val="vi-VN"/>
        </w:rPr>
        <w:t xml:space="preserve">Bổ sung kịp thời các loại hồ sơ, tài liệu, đồ </w:t>
      </w:r>
      <w:r w:rsidRPr="00420270">
        <w:rPr>
          <w:szCs w:val="28"/>
          <w:lang w:val="vi-VN"/>
        </w:rPr>
        <w:t>dùng</w:t>
      </w:r>
      <w:r w:rsidRPr="00420270">
        <w:rPr>
          <w:color w:val="000000" w:themeColor="text1"/>
          <w:szCs w:val="28"/>
          <w:lang w:val="vi-VN"/>
        </w:rPr>
        <w:t xml:space="preserve"> dạy học phục vụ cho công tác giảng dạy.</w:t>
      </w:r>
    </w:p>
    <w:p w14:paraId="0D881182" w14:textId="13430BDC" w:rsidR="00EC5E15" w:rsidRPr="00420270" w:rsidRDefault="00EC5E15" w:rsidP="004A234B">
      <w:pPr>
        <w:spacing w:after="0" w:line="240" w:lineRule="auto"/>
        <w:jc w:val="both"/>
        <w:rPr>
          <w:color w:val="000000" w:themeColor="text1"/>
          <w:szCs w:val="28"/>
          <w:lang w:val="vi-VN"/>
        </w:rPr>
      </w:pPr>
      <w:r>
        <w:rPr>
          <w:color w:val="000000" w:themeColor="text1"/>
          <w:szCs w:val="28"/>
          <w:lang w:val="vi-VN"/>
        </w:rPr>
        <w:t>- HS đạt giải “Video ấn tượng” cuộc thi Đại sứ văn hoá đọc cấp tỉnh nhận giải.</w:t>
      </w:r>
    </w:p>
    <w:p w14:paraId="4324F303" w14:textId="2CB5E29D" w:rsidR="008E31B6" w:rsidRPr="008E31B6" w:rsidRDefault="008E31B6" w:rsidP="00235D77">
      <w:pPr>
        <w:spacing w:after="0" w:line="240" w:lineRule="auto"/>
        <w:jc w:val="both"/>
        <w:rPr>
          <w:b/>
          <w:bCs/>
          <w:color w:val="000000" w:themeColor="text1"/>
          <w:szCs w:val="28"/>
          <w:lang w:val="vi-VN"/>
        </w:rPr>
      </w:pPr>
      <w:r w:rsidRPr="008E31B6">
        <w:rPr>
          <w:b/>
          <w:bCs/>
          <w:color w:val="000000" w:themeColor="text1"/>
          <w:szCs w:val="28"/>
          <w:lang w:val="vi-VN"/>
        </w:rPr>
        <w:t>5. Công tác bán trú, y tế học đường</w:t>
      </w:r>
      <w:r w:rsidR="00906DD8" w:rsidRPr="004A234B">
        <w:rPr>
          <w:b/>
          <w:bCs/>
          <w:color w:val="000000" w:themeColor="text1"/>
          <w:szCs w:val="28"/>
          <w:lang w:val="vi-VN"/>
        </w:rPr>
        <w:t>, AN trường học, PCCC</w:t>
      </w:r>
      <w:r w:rsidRPr="008E31B6">
        <w:rPr>
          <w:b/>
          <w:bCs/>
          <w:color w:val="000000" w:themeColor="text1"/>
          <w:szCs w:val="28"/>
          <w:lang w:val="vi-VN"/>
        </w:rPr>
        <w:t>.</w:t>
      </w:r>
    </w:p>
    <w:p w14:paraId="7AE1D0CB" w14:textId="0555CEB5" w:rsidR="004A234B" w:rsidRPr="00F7522E" w:rsidRDefault="004A234B" w:rsidP="004A234B">
      <w:pPr>
        <w:spacing w:after="0" w:line="240" w:lineRule="auto"/>
        <w:jc w:val="both"/>
        <w:rPr>
          <w:szCs w:val="28"/>
          <w:lang w:val="vi-VN"/>
        </w:rPr>
      </w:pPr>
      <w:r w:rsidRPr="008E31B6">
        <w:rPr>
          <w:szCs w:val="28"/>
          <w:lang w:val="vi-VN"/>
        </w:rPr>
        <w:t xml:space="preserve">- </w:t>
      </w:r>
      <w:r w:rsidR="00EC5E15">
        <w:rPr>
          <w:szCs w:val="28"/>
          <w:lang w:val="vi-VN"/>
        </w:rPr>
        <w:t>Nề nếp bán trú đi vào ổn định, nghiêm túc.</w:t>
      </w:r>
    </w:p>
    <w:p w14:paraId="6A0E631C" w14:textId="2DBA3542" w:rsidR="00EB58F9" w:rsidRDefault="00EB58F9" w:rsidP="004A234B">
      <w:pPr>
        <w:spacing w:after="0" w:line="240" w:lineRule="auto"/>
        <w:jc w:val="both"/>
        <w:rPr>
          <w:szCs w:val="28"/>
        </w:rPr>
      </w:pPr>
      <w:r>
        <w:rPr>
          <w:szCs w:val="28"/>
          <w:lang w:val="vi-VN"/>
        </w:rPr>
        <w:t xml:space="preserve">- Thực hiện công tác phòng chống bão số </w:t>
      </w:r>
      <w:r w:rsidR="00EC5E15">
        <w:rPr>
          <w:szCs w:val="28"/>
          <w:lang w:val="vi-VN"/>
        </w:rPr>
        <w:t>10</w:t>
      </w:r>
      <w:r>
        <w:rPr>
          <w:szCs w:val="28"/>
          <w:lang w:val="vi-VN"/>
        </w:rPr>
        <w:t xml:space="preserve"> </w:t>
      </w:r>
      <w:r w:rsidR="00EC5E15">
        <w:rPr>
          <w:szCs w:val="28"/>
          <w:lang w:val="vi-VN"/>
        </w:rPr>
        <w:t>nghiêm túc.</w:t>
      </w:r>
    </w:p>
    <w:p w14:paraId="710ED98F" w14:textId="333F1281" w:rsidR="00F26404" w:rsidRPr="00F26404" w:rsidRDefault="00F26404" w:rsidP="00F26404">
      <w:pPr>
        <w:tabs>
          <w:tab w:val="left" w:pos="109"/>
        </w:tabs>
        <w:spacing w:after="0" w:line="340" w:lineRule="exact"/>
        <w:jc w:val="both"/>
        <w:rPr>
          <w:rFonts w:eastAsia="Times New Roman" w:cs="Times New Roman"/>
          <w:szCs w:val="28"/>
        </w:rPr>
      </w:pPr>
      <w:r w:rsidRPr="00F26404">
        <w:rPr>
          <w:rFonts w:eastAsia="Times New Roman" w:cs="Times New Roman"/>
          <w:b/>
          <w:szCs w:val="28"/>
        </w:rPr>
        <w:t>Tồn tại</w:t>
      </w:r>
      <w:r w:rsidRPr="00F26404">
        <w:rPr>
          <w:rFonts w:eastAsia="Times New Roman" w:cs="Times New Roman"/>
          <w:szCs w:val="28"/>
        </w:rPr>
        <w:t xml:space="preserve">: Trường bị thiệt hại nhiều do bão số 10 phải khắc phục để đảm bảo dạy học nên chưa có kinh phí để lắp đèn Exit và bổ sung các tiêu lệnh PCCC. </w:t>
      </w:r>
    </w:p>
    <w:p w14:paraId="72689364" w14:textId="377B3FA5" w:rsidR="008E31B6" w:rsidRPr="00474593" w:rsidRDefault="008E31B6" w:rsidP="00235D77">
      <w:pPr>
        <w:spacing w:after="0" w:line="240" w:lineRule="auto"/>
        <w:jc w:val="both"/>
        <w:rPr>
          <w:b/>
          <w:bCs/>
          <w:color w:val="000000" w:themeColor="text1"/>
          <w:szCs w:val="28"/>
          <w:lang w:val="vi-VN"/>
        </w:rPr>
      </w:pPr>
      <w:r w:rsidRPr="008E31B6">
        <w:rPr>
          <w:b/>
          <w:bCs/>
          <w:color w:val="000000" w:themeColor="text1"/>
          <w:szCs w:val="28"/>
          <w:lang w:val="vi-VN"/>
        </w:rPr>
        <w:t>6. Công tác tài chính</w:t>
      </w:r>
    </w:p>
    <w:p w14:paraId="662FDEBD" w14:textId="77777777" w:rsidR="001F0287" w:rsidRDefault="001F0287" w:rsidP="001F0287">
      <w:pPr>
        <w:spacing w:after="0" w:line="240" w:lineRule="auto"/>
        <w:jc w:val="both"/>
        <w:rPr>
          <w:szCs w:val="28"/>
          <w:lang w:val="vi-VN"/>
        </w:rPr>
      </w:pPr>
      <w:r>
        <w:rPr>
          <w:szCs w:val="28"/>
          <w:lang w:val="vi-VN"/>
        </w:rPr>
        <w:t xml:space="preserve">- </w:t>
      </w:r>
      <w:r w:rsidRPr="00922891">
        <w:rPr>
          <w:szCs w:val="28"/>
          <w:lang w:val="vi-VN"/>
        </w:rPr>
        <w:t xml:space="preserve">Hoàn thiện hồ sơ tiền ăn bán trú </w:t>
      </w:r>
      <w:r w:rsidRPr="001F0287">
        <w:rPr>
          <w:szCs w:val="28"/>
          <w:lang w:val="vi-VN"/>
        </w:rPr>
        <w:t>9/2025</w:t>
      </w:r>
    </w:p>
    <w:p w14:paraId="5580DD10" w14:textId="77777777" w:rsidR="001F0287" w:rsidRDefault="001F0287" w:rsidP="001F0287">
      <w:pPr>
        <w:spacing w:after="0" w:line="240" w:lineRule="auto"/>
        <w:jc w:val="both"/>
        <w:rPr>
          <w:szCs w:val="28"/>
          <w:lang w:val="vi-VN"/>
        </w:rPr>
      </w:pPr>
      <w:r>
        <w:rPr>
          <w:szCs w:val="28"/>
          <w:lang w:val="vi-VN"/>
        </w:rPr>
        <w:t xml:space="preserve">- </w:t>
      </w:r>
      <w:r w:rsidRPr="001F0287">
        <w:rPr>
          <w:szCs w:val="28"/>
          <w:lang w:val="vi-VN"/>
        </w:rPr>
        <w:t>Chi trả lương cho CBGVNV biên chế tháng 10/2025 + Tiết thể dục tháng 9/2025</w:t>
      </w:r>
      <w:r>
        <w:rPr>
          <w:szCs w:val="28"/>
          <w:lang w:val="vi-VN"/>
        </w:rPr>
        <w:t>.</w:t>
      </w:r>
    </w:p>
    <w:p w14:paraId="11F6C54D" w14:textId="5F7B74A8" w:rsidR="008E31B6" w:rsidRPr="008E31B6" w:rsidRDefault="002207C6" w:rsidP="00897E70">
      <w:pPr>
        <w:spacing w:after="0" w:line="240" w:lineRule="auto"/>
        <w:jc w:val="both"/>
        <w:rPr>
          <w:b/>
          <w:bCs/>
          <w:color w:val="000000" w:themeColor="text1"/>
          <w:szCs w:val="28"/>
          <w:lang w:val="vi-VN"/>
        </w:rPr>
      </w:pPr>
      <w:r>
        <w:rPr>
          <w:b/>
          <w:bCs/>
          <w:color w:val="000000" w:themeColor="text1"/>
          <w:szCs w:val="28"/>
          <w:lang w:val="vi-VN"/>
        </w:rPr>
        <w:t>7</w:t>
      </w:r>
      <w:r w:rsidR="008E31B6" w:rsidRPr="008E31B6">
        <w:rPr>
          <w:b/>
          <w:bCs/>
          <w:color w:val="000000" w:themeColor="text1"/>
          <w:szCs w:val="28"/>
          <w:lang w:val="vi-VN"/>
        </w:rPr>
        <w:t>. Công tác xây dựng đảng</w:t>
      </w:r>
    </w:p>
    <w:p w14:paraId="4AF136B9" w14:textId="75865AB6" w:rsidR="004A234B" w:rsidRPr="00DA5564" w:rsidRDefault="004A234B" w:rsidP="004A234B">
      <w:pPr>
        <w:spacing w:after="0" w:line="240" w:lineRule="auto"/>
        <w:jc w:val="both"/>
        <w:rPr>
          <w:color w:val="000000" w:themeColor="text1"/>
          <w:szCs w:val="28"/>
        </w:rPr>
      </w:pPr>
      <w:r>
        <w:rPr>
          <w:color w:val="000000" w:themeColor="text1"/>
          <w:szCs w:val="28"/>
          <w:lang w:val="vi-VN"/>
        </w:rPr>
        <w:t xml:space="preserve">- </w:t>
      </w:r>
      <w:r w:rsidRPr="00CD3386">
        <w:rPr>
          <w:color w:val="000000" w:themeColor="text1"/>
          <w:szCs w:val="28"/>
          <w:lang w:val="vi-VN"/>
        </w:rPr>
        <w:t>Sinh hoạt chi bộ theo kế hoạch.</w:t>
      </w:r>
      <w:r w:rsidR="00DA5564">
        <w:rPr>
          <w:color w:val="000000" w:themeColor="text1"/>
          <w:szCs w:val="28"/>
        </w:rPr>
        <w:t xml:space="preserve"> Tăng cường công tác tuyên truyền về Đại hội Đảng bộ tỉnh Nghệ </w:t>
      </w:r>
      <w:proofErr w:type="gramStart"/>
      <w:r w:rsidR="00DA5564">
        <w:rPr>
          <w:color w:val="000000" w:themeColor="text1"/>
          <w:szCs w:val="28"/>
        </w:rPr>
        <w:t>An</w:t>
      </w:r>
      <w:proofErr w:type="gramEnd"/>
      <w:r w:rsidR="00DA5564">
        <w:rPr>
          <w:color w:val="000000" w:themeColor="text1"/>
          <w:szCs w:val="28"/>
        </w:rPr>
        <w:t xml:space="preserve"> lần thứ 20.</w:t>
      </w:r>
    </w:p>
    <w:p w14:paraId="3591A304" w14:textId="77777777" w:rsidR="004A234B" w:rsidRDefault="004A234B" w:rsidP="004A234B">
      <w:pPr>
        <w:spacing w:after="0" w:line="240" w:lineRule="auto"/>
        <w:jc w:val="both"/>
        <w:rPr>
          <w:color w:val="000000" w:themeColor="text1"/>
          <w:szCs w:val="28"/>
        </w:rPr>
      </w:pPr>
      <w:r w:rsidRPr="004A234B">
        <w:rPr>
          <w:color w:val="000000" w:themeColor="text1"/>
          <w:szCs w:val="28"/>
          <w:lang w:val="vi-VN"/>
        </w:rPr>
        <w:t>- Thực hiện nghiêm túc nghị quyết Đại hội Đảng bộ phường Thành Vinh lần thứ 1, nhiệm kỳ 2025-2030.</w:t>
      </w:r>
    </w:p>
    <w:p w14:paraId="0466FFFF" w14:textId="7E778325" w:rsidR="00DA5564" w:rsidRPr="00DA5564" w:rsidRDefault="00DA5564" w:rsidP="004A234B">
      <w:pPr>
        <w:spacing w:after="0" w:line="240" w:lineRule="auto"/>
        <w:jc w:val="both"/>
        <w:rPr>
          <w:color w:val="000000" w:themeColor="text1"/>
          <w:szCs w:val="28"/>
        </w:rPr>
      </w:pPr>
      <w:r>
        <w:rPr>
          <w:color w:val="000000" w:themeColor="text1"/>
          <w:szCs w:val="28"/>
        </w:rPr>
        <w:t>- Tiến hành làm hồ sơ xét chuyển đảng viên chính thức cho đ/c Giang.</w:t>
      </w:r>
    </w:p>
    <w:p w14:paraId="1BDFFD69" w14:textId="77777777" w:rsidR="004A234B" w:rsidRDefault="004A234B" w:rsidP="004A234B">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30CA642A" w14:textId="77777777" w:rsidR="001F0287" w:rsidRDefault="001F0287" w:rsidP="001F0287">
      <w:pPr>
        <w:spacing w:after="0" w:line="240" w:lineRule="auto"/>
        <w:jc w:val="both"/>
        <w:rPr>
          <w:b/>
          <w:bCs/>
          <w:szCs w:val="28"/>
          <w:lang w:val="vi-VN"/>
        </w:rPr>
      </w:pPr>
      <w:r>
        <w:rPr>
          <w:b/>
          <w:bCs/>
          <w:szCs w:val="28"/>
          <w:lang w:val="vi-VN"/>
        </w:rPr>
        <w:t>8</w:t>
      </w:r>
      <w:r w:rsidRPr="00642C58">
        <w:rPr>
          <w:b/>
          <w:bCs/>
          <w:szCs w:val="28"/>
          <w:lang w:val="vi-VN"/>
        </w:rPr>
        <w:t>. Công tác kiểm tra nội bộ</w:t>
      </w:r>
    </w:p>
    <w:p w14:paraId="1F95D8E1" w14:textId="7C9E59F0" w:rsidR="001F0287" w:rsidRDefault="001F0287" w:rsidP="001F0287">
      <w:pPr>
        <w:spacing w:after="0" w:line="240" w:lineRule="auto"/>
        <w:jc w:val="both"/>
        <w:rPr>
          <w:szCs w:val="28"/>
          <w:lang w:val="vi-VN"/>
        </w:rPr>
      </w:pPr>
      <w:r w:rsidRPr="001F0287">
        <w:rPr>
          <w:szCs w:val="28"/>
          <w:lang w:val="vi-VN"/>
        </w:rPr>
        <w:t xml:space="preserve">- </w:t>
      </w:r>
      <w:r>
        <w:rPr>
          <w:szCs w:val="28"/>
          <w:lang w:val="vi-VN"/>
        </w:rPr>
        <w:t>Hoàn thành kế hoạch kiểm tra nội bộ.</w:t>
      </w:r>
    </w:p>
    <w:p w14:paraId="65E93D79" w14:textId="24995640" w:rsidR="001F0287" w:rsidRDefault="001F0287" w:rsidP="001F0287">
      <w:pPr>
        <w:spacing w:after="0" w:line="240" w:lineRule="auto"/>
        <w:jc w:val="both"/>
        <w:rPr>
          <w:szCs w:val="28"/>
          <w:lang w:val="vi-VN"/>
        </w:rPr>
      </w:pPr>
      <w:r>
        <w:rPr>
          <w:szCs w:val="28"/>
          <w:lang w:val="vi-VN"/>
        </w:rPr>
        <w:t>- Kiểm tra nền nếp đầu năm học, nề nếp bán trú.</w:t>
      </w:r>
    </w:p>
    <w:p w14:paraId="46887245" w14:textId="6C667A3C" w:rsidR="002207C6" w:rsidRDefault="002207C6" w:rsidP="001F0287">
      <w:pPr>
        <w:spacing w:after="0" w:line="240" w:lineRule="auto"/>
        <w:jc w:val="both"/>
        <w:rPr>
          <w:b/>
          <w:bCs/>
          <w:szCs w:val="28"/>
          <w:lang w:val="vi-VN"/>
        </w:rPr>
      </w:pPr>
      <w:r w:rsidRPr="002207C6">
        <w:rPr>
          <w:b/>
          <w:bCs/>
          <w:szCs w:val="28"/>
          <w:lang w:val="vi-VN"/>
        </w:rPr>
        <w:t>9. Công tác khác</w:t>
      </w:r>
    </w:p>
    <w:p w14:paraId="7B6EF968" w14:textId="46F90151" w:rsidR="002207C6" w:rsidRPr="002207C6" w:rsidRDefault="002207C6" w:rsidP="001F0287">
      <w:pPr>
        <w:spacing w:after="0" w:line="240" w:lineRule="auto"/>
        <w:jc w:val="both"/>
        <w:rPr>
          <w:szCs w:val="28"/>
          <w:lang w:val="vi-VN"/>
        </w:rPr>
      </w:pPr>
      <w:r>
        <w:rPr>
          <w:szCs w:val="28"/>
          <w:lang w:val="vi-VN"/>
        </w:rPr>
        <w:t>- Các tổ chuyên môn vẫn duy trì công tác thăm hỏi, hiếu hỉ, chúc mừng các cháu đỗ vào đại học.</w:t>
      </w:r>
    </w:p>
    <w:p w14:paraId="7C8F6472" w14:textId="751145AF" w:rsidR="004E784A" w:rsidRPr="00E963F7" w:rsidRDefault="00AC05E8" w:rsidP="00906EAE">
      <w:pPr>
        <w:spacing w:after="0" w:line="240" w:lineRule="auto"/>
        <w:jc w:val="both"/>
        <w:rPr>
          <w:b/>
          <w:bCs/>
          <w:color w:val="000000" w:themeColor="text1"/>
          <w:szCs w:val="28"/>
          <w:lang w:val="vi-VN"/>
        </w:rPr>
      </w:pPr>
      <w:r w:rsidRPr="00C85520">
        <w:rPr>
          <w:b/>
          <w:bCs/>
          <w:color w:val="000000" w:themeColor="text1"/>
          <w:szCs w:val="28"/>
          <w:lang w:val="vi-VN"/>
        </w:rPr>
        <w:t xml:space="preserve">III. KẾ HOẠCH CÔNG TÁC </w:t>
      </w:r>
      <w:r w:rsidR="00976ECA" w:rsidRPr="00C85520">
        <w:rPr>
          <w:b/>
          <w:bCs/>
          <w:color w:val="000000" w:themeColor="text1"/>
          <w:szCs w:val="28"/>
          <w:lang w:val="vi-VN"/>
        </w:rPr>
        <w:t xml:space="preserve">THÁNG </w:t>
      </w:r>
      <w:r w:rsidR="000D35CD">
        <w:rPr>
          <w:b/>
          <w:bCs/>
          <w:color w:val="000000" w:themeColor="text1"/>
          <w:szCs w:val="28"/>
          <w:lang w:val="vi-VN"/>
        </w:rPr>
        <w:t>10</w:t>
      </w:r>
      <w:r w:rsidR="001E1DE0" w:rsidRPr="00E963F7">
        <w:rPr>
          <w:b/>
          <w:bCs/>
          <w:color w:val="000000" w:themeColor="text1"/>
          <w:szCs w:val="28"/>
          <w:lang w:val="vi-VN"/>
        </w:rPr>
        <w:t>/2025</w:t>
      </w:r>
    </w:p>
    <w:p w14:paraId="1769DD69" w14:textId="77777777" w:rsidR="0009311B" w:rsidRPr="00474593"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1. Công tác tư tưởng chính trị</w:t>
      </w:r>
    </w:p>
    <w:p w14:paraId="564A6E72" w14:textId="649ACFDD" w:rsidR="00EB58F9" w:rsidRPr="00A42D15" w:rsidRDefault="00EB58F9" w:rsidP="00EB58F9">
      <w:pPr>
        <w:spacing w:after="0" w:line="240" w:lineRule="auto"/>
        <w:jc w:val="both"/>
        <w:rPr>
          <w:color w:val="000000" w:themeColor="text1"/>
          <w:szCs w:val="28"/>
          <w:lang w:val="vi-VN"/>
        </w:rPr>
      </w:pPr>
      <w:r>
        <w:rPr>
          <w:color w:val="000000" w:themeColor="text1"/>
          <w:szCs w:val="28"/>
          <w:lang w:val="vi-VN"/>
        </w:rPr>
        <w:lastRenderedPageBreak/>
        <w:t>- Thi đua dạy tốt – học tốt</w:t>
      </w:r>
      <w:r w:rsidR="000D35CD">
        <w:rPr>
          <w:color w:val="000000" w:themeColor="text1"/>
          <w:szCs w:val="28"/>
          <w:lang w:val="vi-VN"/>
        </w:rPr>
        <w:t xml:space="preserve"> chào mừng ngày Phụ nữ Vi</w:t>
      </w:r>
      <w:r w:rsidR="00EC5E15">
        <w:rPr>
          <w:color w:val="000000" w:themeColor="text1"/>
          <w:szCs w:val="28"/>
          <w:lang w:val="vi-VN"/>
        </w:rPr>
        <w:t>ệt Nam</w:t>
      </w:r>
      <w:r>
        <w:rPr>
          <w:color w:val="000000" w:themeColor="text1"/>
          <w:szCs w:val="28"/>
          <w:lang w:val="vi-VN"/>
        </w:rPr>
        <w:t>.</w:t>
      </w:r>
      <w:r w:rsidRPr="00A42D15">
        <w:rPr>
          <w:color w:val="000000" w:themeColor="text1"/>
          <w:szCs w:val="28"/>
          <w:lang w:val="vi-VN"/>
        </w:rPr>
        <w:t xml:space="preserve"> </w:t>
      </w:r>
    </w:p>
    <w:p w14:paraId="007BE5DB" w14:textId="77777777" w:rsidR="00EB58F9" w:rsidRPr="008E31B6" w:rsidRDefault="00EB58F9" w:rsidP="00EB58F9">
      <w:pPr>
        <w:spacing w:after="0" w:line="240" w:lineRule="auto"/>
        <w:jc w:val="both"/>
        <w:rPr>
          <w:color w:val="000000" w:themeColor="text1"/>
          <w:szCs w:val="28"/>
          <w:lang w:val="vi-VN"/>
        </w:rPr>
      </w:pPr>
      <w:r w:rsidRPr="008E31B6">
        <w:rPr>
          <w:color w:val="000000" w:themeColor="text1"/>
          <w:szCs w:val="28"/>
          <w:lang w:val="vi-VN"/>
        </w:rPr>
        <w:t xml:space="preserve">- Nghiêm túc thực hiện nội quy, quy chế của ngành. </w:t>
      </w:r>
      <w:r w:rsidRPr="008E31B6">
        <w:rPr>
          <w:color w:val="000000" w:themeColor="text1"/>
          <w:szCs w:val="28"/>
          <w:lang w:val="vi-VN"/>
        </w:rPr>
        <w:tab/>
      </w:r>
    </w:p>
    <w:p w14:paraId="2C2DBF41" w14:textId="77777777" w:rsidR="00EB58F9" w:rsidRDefault="00EB58F9" w:rsidP="00EB58F9">
      <w:pPr>
        <w:spacing w:after="0" w:line="240" w:lineRule="auto"/>
        <w:jc w:val="both"/>
        <w:rPr>
          <w:color w:val="000000" w:themeColor="text1"/>
          <w:szCs w:val="28"/>
          <w:lang w:val="vi-VN"/>
        </w:rPr>
      </w:pPr>
      <w:r w:rsidRPr="008E31B6">
        <w:rPr>
          <w:color w:val="000000" w:themeColor="text1"/>
          <w:szCs w:val="28"/>
          <w:lang w:val="vi-VN"/>
        </w:rPr>
        <w:t>- Thực hiện nghiêm túc về quy định Dạy thêm – học thêm của TT29- BDG – ĐT.</w:t>
      </w:r>
    </w:p>
    <w:p w14:paraId="7134DCD2" w14:textId="494A6949" w:rsidR="00F01B67" w:rsidRPr="00F01B67" w:rsidRDefault="00F01B67" w:rsidP="00F01B67">
      <w:pPr>
        <w:spacing w:after="0" w:line="240" w:lineRule="auto"/>
        <w:jc w:val="both"/>
        <w:rPr>
          <w:color w:val="000000" w:themeColor="text1"/>
          <w:szCs w:val="28"/>
          <w:lang w:val="vi-VN"/>
        </w:rPr>
      </w:pPr>
      <w:r w:rsidRPr="00F01B67">
        <w:rPr>
          <w:color w:val="000000" w:themeColor="text1"/>
          <w:szCs w:val="28"/>
          <w:lang w:val="vi-VN"/>
        </w:rPr>
        <w:t>- GDHS thực hiện nghiêm túc nội quy, quy chế của nhà trường</w:t>
      </w:r>
      <w:r w:rsidR="000D35CD">
        <w:rPr>
          <w:color w:val="000000" w:themeColor="text1"/>
          <w:szCs w:val="28"/>
          <w:lang w:val="vi-VN"/>
        </w:rPr>
        <w:t>.</w:t>
      </w:r>
    </w:p>
    <w:p w14:paraId="7E59877F" w14:textId="77777777" w:rsidR="0009311B" w:rsidRPr="004A234B" w:rsidRDefault="0009311B" w:rsidP="00906EAE">
      <w:pPr>
        <w:spacing w:after="0" w:line="240" w:lineRule="auto"/>
        <w:jc w:val="both"/>
        <w:rPr>
          <w:b/>
          <w:bCs/>
          <w:color w:val="000000" w:themeColor="text1"/>
          <w:szCs w:val="28"/>
          <w:lang w:val="vi-VN"/>
        </w:rPr>
      </w:pPr>
      <w:r w:rsidRPr="00C85520">
        <w:rPr>
          <w:b/>
          <w:bCs/>
          <w:color w:val="000000" w:themeColor="text1"/>
          <w:szCs w:val="28"/>
          <w:lang w:val="vi-VN"/>
        </w:rPr>
        <w:t>2. Chuyên môn</w:t>
      </w:r>
    </w:p>
    <w:p w14:paraId="7F37BFA8" w14:textId="77777777" w:rsidR="000D35CD" w:rsidRDefault="000D35CD" w:rsidP="000D35CD">
      <w:pPr>
        <w:spacing w:after="0" w:line="240" w:lineRule="auto"/>
        <w:jc w:val="both"/>
        <w:rPr>
          <w:color w:val="000000" w:themeColor="text1"/>
          <w:szCs w:val="28"/>
          <w:lang w:val="vi-VN"/>
        </w:rPr>
      </w:pPr>
      <w:r>
        <w:rPr>
          <w:color w:val="000000" w:themeColor="text1"/>
          <w:szCs w:val="28"/>
          <w:lang w:val="vi-VN"/>
        </w:rPr>
        <w:t>- Thực hiện nghiêm túc kế hoạch dạy học từ tuần 5-8.</w:t>
      </w:r>
    </w:p>
    <w:p w14:paraId="1EBF8705" w14:textId="379AD593"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Tham gia Xây dựng kế hoạch SHCM cấp cụm trường và các môn năng khiếu</w:t>
      </w:r>
      <w:r w:rsidR="000D35CD">
        <w:rPr>
          <w:color w:val="000000" w:themeColor="text1"/>
          <w:szCs w:val="28"/>
          <w:lang w:val="vi-VN"/>
        </w:rPr>
        <w:t xml:space="preserve"> (nếu có)</w:t>
      </w:r>
      <w:r w:rsidRPr="00D1588B">
        <w:rPr>
          <w:color w:val="000000" w:themeColor="text1"/>
          <w:szCs w:val="28"/>
          <w:lang w:val="vi-VN"/>
        </w:rPr>
        <w:t>.</w:t>
      </w:r>
    </w:p>
    <w:p w14:paraId="34AB9FA3" w14:textId="77777777"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HĐTN cấp trường: Chủ đề: Vui Hội Trăng rằm (Khối 2).</w:t>
      </w:r>
    </w:p>
    <w:p w14:paraId="3717FB5E" w14:textId="77777777"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BGH kiểm tra chuyên đề nề nếp, kiểm tra đột xuất.</w:t>
      </w:r>
    </w:p>
    <w:p w14:paraId="2E13261B" w14:textId="2F1F3472"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Hoàn thành hồ sơ PCGD</w:t>
      </w:r>
      <w:r w:rsidR="000D35CD">
        <w:rPr>
          <w:color w:val="000000" w:themeColor="text1"/>
          <w:szCs w:val="28"/>
          <w:lang w:val="vi-VN"/>
        </w:rPr>
        <w:t xml:space="preserve"> và gửi kiểm tra.</w:t>
      </w:r>
    </w:p>
    <w:p w14:paraId="2FA9B54C" w14:textId="77777777"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CLB GDTC: Hội khỏe Phù Đổng cấp trường.</w:t>
      </w:r>
    </w:p>
    <w:p w14:paraId="355C3A0F" w14:textId="362F083C" w:rsidR="00D1588B" w:rsidRPr="00D1588B" w:rsidRDefault="00D1588B" w:rsidP="00D1588B">
      <w:pPr>
        <w:spacing w:after="0" w:line="240" w:lineRule="auto"/>
        <w:jc w:val="both"/>
        <w:rPr>
          <w:color w:val="000000" w:themeColor="text1"/>
          <w:szCs w:val="28"/>
          <w:lang w:val="vi-VN"/>
        </w:rPr>
      </w:pPr>
      <w:r w:rsidRPr="00D1588B">
        <w:rPr>
          <w:color w:val="000000" w:themeColor="text1"/>
          <w:szCs w:val="28"/>
          <w:lang w:val="vi-VN"/>
        </w:rPr>
        <w:t>- Chuyên đề cấp trường:</w:t>
      </w:r>
      <w:r>
        <w:rPr>
          <w:color w:val="000000" w:themeColor="text1"/>
          <w:szCs w:val="28"/>
          <w:lang w:val="vi-VN"/>
        </w:rPr>
        <w:t xml:space="preserve"> </w:t>
      </w:r>
      <w:r w:rsidRPr="00D1588B">
        <w:rPr>
          <w:color w:val="000000" w:themeColor="text1"/>
          <w:szCs w:val="28"/>
          <w:lang w:val="vi-VN"/>
        </w:rPr>
        <w:t>Dạy học HĐTN quy mô toàn khối (Khối 3)</w:t>
      </w:r>
    </w:p>
    <w:p w14:paraId="0BE7D583" w14:textId="5F51ED2F" w:rsidR="00F10C5C" w:rsidRPr="0084270A" w:rsidRDefault="00F10C5C" w:rsidP="00F10C5C">
      <w:pPr>
        <w:spacing w:after="0" w:line="240" w:lineRule="auto"/>
        <w:jc w:val="both"/>
        <w:rPr>
          <w:szCs w:val="28"/>
          <w:lang w:val="vi-VN"/>
        </w:rPr>
      </w:pPr>
      <w:r w:rsidRPr="0084270A">
        <w:rPr>
          <w:szCs w:val="28"/>
          <w:lang w:val="vi-VN"/>
        </w:rPr>
        <w:t>- Kế hoạch các chiều thứ 4 hàng tuần:</w:t>
      </w:r>
    </w:p>
    <w:p w14:paraId="57F6C846" w14:textId="0AE1907F" w:rsidR="00F10C5C" w:rsidRPr="001A66FF" w:rsidRDefault="00F10C5C" w:rsidP="00F10C5C">
      <w:pPr>
        <w:spacing w:after="0" w:line="240" w:lineRule="auto"/>
        <w:jc w:val="both"/>
        <w:rPr>
          <w:szCs w:val="28"/>
          <w:lang w:val="vi-VN"/>
        </w:rPr>
      </w:pPr>
      <w:r w:rsidRPr="0084270A">
        <w:rPr>
          <w:szCs w:val="28"/>
          <w:lang w:val="vi-VN"/>
        </w:rPr>
        <w:t xml:space="preserve">+ Tuần </w:t>
      </w:r>
      <w:r w:rsidR="000D35CD">
        <w:rPr>
          <w:szCs w:val="28"/>
          <w:lang w:val="vi-VN"/>
        </w:rPr>
        <w:t>5</w:t>
      </w:r>
      <w:r w:rsidRPr="0084270A">
        <w:rPr>
          <w:szCs w:val="28"/>
          <w:lang w:val="vi-VN"/>
        </w:rPr>
        <w:t xml:space="preserve">: </w:t>
      </w:r>
      <w:r w:rsidR="000D35CD">
        <w:rPr>
          <w:szCs w:val="28"/>
          <w:lang w:val="vi-VN"/>
        </w:rPr>
        <w:t>Bù bài</w:t>
      </w:r>
    </w:p>
    <w:p w14:paraId="316DFC6C" w14:textId="70474953" w:rsidR="00F10C5C" w:rsidRPr="0084270A" w:rsidRDefault="00F10C5C" w:rsidP="00F10C5C">
      <w:pPr>
        <w:spacing w:after="0" w:line="240" w:lineRule="auto"/>
        <w:jc w:val="both"/>
        <w:rPr>
          <w:szCs w:val="28"/>
          <w:lang w:val="vi-VN"/>
        </w:rPr>
      </w:pPr>
      <w:r w:rsidRPr="0084270A">
        <w:rPr>
          <w:szCs w:val="28"/>
          <w:lang w:val="vi-VN"/>
        </w:rPr>
        <w:t xml:space="preserve">+ Tuần </w:t>
      </w:r>
      <w:r w:rsidR="000D35CD">
        <w:rPr>
          <w:szCs w:val="28"/>
          <w:lang w:val="vi-VN"/>
        </w:rPr>
        <w:t>6</w:t>
      </w:r>
      <w:r w:rsidRPr="0084270A">
        <w:rPr>
          <w:szCs w:val="28"/>
          <w:lang w:val="vi-VN"/>
        </w:rPr>
        <w:t xml:space="preserve">: </w:t>
      </w:r>
      <w:r w:rsidR="000D35CD">
        <w:rPr>
          <w:szCs w:val="28"/>
          <w:lang w:val="vi-VN"/>
        </w:rPr>
        <w:t>Chuyên đề cấp trường</w:t>
      </w:r>
      <w:r w:rsidR="00C50F9E">
        <w:rPr>
          <w:szCs w:val="28"/>
          <w:lang w:val="vi-VN"/>
        </w:rPr>
        <w:t xml:space="preserve"> (khối 3)</w:t>
      </w:r>
      <w:r w:rsidR="000D35CD">
        <w:rPr>
          <w:szCs w:val="28"/>
          <w:lang w:val="vi-VN"/>
        </w:rPr>
        <w:t>.</w:t>
      </w:r>
    </w:p>
    <w:p w14:paraId="637990A7" w14:textId="05F12EB6" w:rsidR="00F10C5C" w:rsidRPr="0084270A" w:rsidRDefault="00F10C5C" w:rsidP="00F10C5C">
      <w:pPr>
        <w:spacing w:after="0" w:line="240" w:lineRule="auto"/>
        <w:jc w:val="both"/>
        <w:rPr>
          <w:szCs w:val="28"/>
          <w:lang w:val="vi-VN"/>
        </w:rPr>
      </w:pPr>
      <w:r w:rsidRPr="0084270A">
        <w:rPr>
          <w:szCs w:val="28"/>
          <w:lang w:val="vi-VN"/>
        </w:rPr>
        <w:t xml:space="preserve">+ Tuần </w:t>
      </w:r>
      <w:r w:rsidR="000D35CD">
        <w:rPr>
          <w:szCs w:val="28"/>
          <w:lang w:val="vi-VN"/>
        </w:rPr>
        <w:t>7</w:t>
      </w:r>
      <w:r w:rsidRPr="0084270A">
        <w:rPr>
          <w:szCs w:val="28"/>
          <w:lang w:val="vi-VN"/>
        </w:rPr>
        <w:t>: Sinh hoạt chuyên môn cấp trường theo hướng nghiên cứu bài học.</w:t>
      </w:r>
    </w:p>
    <w:p w14:paraId="49AF3334" w14:textId="15A7BE5C" w:rsidR="00F10C5C" w:rsidRPr="0084270A" w:rsidRDefault="00F10C5C" w:rsidP="00F10C5C">
      <w:pPr>
        <w:spacing w:after="0" w:line="240" w:lineRule="auto"/>
        <w:jc w:val="both"/>
        <w:rPr>
          <w:szCs w:val="28"/>
          <w:lang w:val="vi-VN"/>
        </w:rPr>
      </w:pPr>
      <w:r w:rsidRPr="0084270A">
        <w:rPr>
          <w:szCs w:val="28"/>
          <w:lang w:val="vi-VN"/>
        </w:rPr>
        <w:t xml:space="preserve">+ Tuần </w:t>
      </w:r>
      <w:r w:rsidR="000D35CD">
        <w:rPr>
          <w:szCs w:val="28"/>
          <w:lang w:val="vi-VN"/>
        </w:rPr>
        <w:t>8</w:t>
      </w:r>
      <w:r w:rsidRPr="0084270A">
        <w:rPr>
          <w:szCs w:val="28"/>
          <w:lang w:val="vi-VN"/>
        </w:rPr>
        <w:t xml:space="preserve">: </w:t>
      </w:r>
      <w:r w:rsidR="000D35CD">
        <w:rPr>
          <w:szCs w:val="28"/>
          <w:lang w:val="vi-VN"/>
        </w:rPr>
        <w:t>Hội khoẻ Phù Đổng cấp trường.</w:t>
      </w:r>
    </w:p>
    <w:p w14:paraId="3F843348" w14:textId="03D00929" w:rsidR="0009311B" w:rsidRPr="00567714" w:rsidRDefault="0009311B" w:rsidP="00235D77">
      <w:pPr>
        <w:spacing w:after="0" w:line="240" w:lineRule="auto"/>
        <w:rPr>
          <w:rFonts w:cs="Times New Roman"/>
          <w:b/>
          <w:bCs/>
          <w:szCs w:val="28"/>
          <w:lang w:val="vi-VN"/>
        </w:rPr>
      </w:pPr>
      <w:r w:rsidRPr="00235D77">
        <w:rPr>
          <w:rFonts w:cs="Times New Roman"/>
          <w:b/>
          <w:bCs/>
          <w:szCs w:val="28"/>
          <w:lang w:val="vi-VN"/>
        </w:rPr>
        <w:t>3. Công tác Đoàn - Đội và hoạt động NGLL</w:t>
      </w:r>
    </w:p>
    <w:p w14:paraId="5BCB4EF3" w14:textId="49AFF01E" w:rsidR="00EC5E15" w:rsidRPr="00EC5E15" w:rsidRDefault="00EC5E15" w:rsidP="00897E70">
      <w:pPr>
        <w:spacing w:after="0" w:line="240" w:lineRule="auto"/>
        <w:jc w:val="both"/>
        <w:rPr>
          <w:szCs w:val="28"/>
          <w:lang w:val="vi-VN"/>
        </w:rPr>
      </w:pPr>
      <w:r w:rsidRPr="00EC5E15">
        <w:rPr>
          <w:szCs w:val="28"/>
          <w:lang w:val="vi-VN"/>
        </w:rPr>
        <w:t>- Tổ chức đại hội chi đội mẫu và chi đội đại trà.</w:t>
      </w:r>
    </w:p>
    <w:p w14:paraId="536945DD" w14:textId="41DB3C11" w:rsidR="00EC5E15" w:rsidRDefault="00EC5E15" w:rsidP="00897E70">
      <w:pPr>
        <w:spacing w:after="0" w:line="240" w:lineRule="auto"/>
        <w:jc w:val="both"/>
        <w:rPr>
          <w:szCs w:val="28"/>
          <w:lang w:val="vi-VN"/>
        </w:rPr>
      </w:pPr>
      <w:r w:rsidRPr="00EC5E15">
        <w:rPr>
          <w:szCs w:val="28"/>
          <w:lang w:val="vi-VN"/>
        </w:rPr>
        <w:t>- Tổ chức đại hội Liên đội.</w:t>
      </w:r>
    </w:p>
    <w:p w14:paraId="2B990A39" w14:textId="1B2DEE40" w:rsidR="008F5CD7" w:rsidRDefault="008F5CD7" w:rsidP="00897E70">
      <w:pPr>
        <w:spacing w:after="0" w:line="240" w:lineRule="auto"/>
        <w:jc w:val="both"/>
        <w:rPr>
          <w:szCs w:val="28"/>
          <w:lang w:val="vi-VN"/>
        </w:rPr>
      </w:pPr>
      <w:r>
        <w:rPr>
          <w:szCs w:val="28"/>
          <w:lang w:val="vi-VN"/>
        </w:rPr>
        <w:t>- Thực hiện công tác Phát triển phong trào đọc và làn theo báo Đội.</w:t>
      </w:r>
    </w:p>
    <w:p w14:paraId="15E63002" w14:textId="523CC710" w:rsidR="008F5CD7" w:rsidRDefault="008F5CD7" w:rsidP="00897E70">
      <w:pPr>
        <w:spacing w:after="0" w:line="240" w:lineRule="auto"/>
        <w:jc w:val="both"/>
        <w:rPr>
          <w:szCs w:val="28"/>
        </w:rPr>
      </w:pPr>
      <w:r>
        <w:rPr>
          <w:szCs w:val="28"/>
          <w:lang w:val="vi-VN"/>
        </w:rPr>
        <w:t>- Phối hợp các đoàn thể tổ chức tốt các hoạt động giáo dục trong nhà tường.</w:t>
      </w:r>
    </w:p>
    <w:p w14:paraId="38689288" w14:textId="1ECA385C" w:rsidR="00854C8B" w:rsidRPr="00854C8B" w:rsidRDefault="00854C8B" w:rsidP="00897E70">
      <w:pPr>
        <w:spacing w:after="0" w:line="240" w:lineRule="auto"/>
        <w:jc w:val="both"/>
        <w:rPr>
          <w:szCs w:val="28"/>
        </w:rPr>
      </w:pPr>
      <w:r>
        <w:rPr>
          <w:szCs w:val="28"/>
        </w:rPr>
        <w:t>- Tổ chức tiết kiệm sinh thái.</w:t>
      </w:r>
    </w:p>
    <w:p w14:paraId="2561F516" w14:textId="7D7710C5" w:rsidR="00897E70" w:rsidRPr="00897E70" w:rsidRDefault="008617D0" w:rsidP="00897E70">
      <w:pPr>
        <w:spacing w:after="0" w:line="240" w:lineRule="auto"/>
        <w:jc w:val="both"/>
        <w:rPr>
          <w:b/>
          <w:bCs/>
          <w:szCs w:val="28"/>
          <w:lang w:val="vi-VN"/>
        </w:rPr>
      </w:pPr>
      <w:r w:rsidRPr="000D7CA6">
        <w:rPr>
          <w:b/>
          <w:bCs/>
          <w:szCs w:val="28"/>
          <w:lang w:val="vi-VN"/>
        </w:rPr>
        <w:t>4. Thư viện – thiết bị</w:t>
      </w:r>
      <w:r w:rsidR="00897E70" w:rsidRPr="00D05415">
        <w:rPr>
          <w:szCs w:val="28"/>
          <w:lang w:val="vi-VN"/>
        </w:rPr>
        <w:t xml:space="preserve"> </w:t>
      </w:r>
    </w:p>
    <w:p w14:paraId="1C74A928" w14:textId="77777777" w:rsidR="00EC5E15" w:rsidRDefault="00EC5E15" w:rsidP="00906EAE">
      <w:pPr>
        <w:spacing w:after="0" w:line="240" w:lineRule="auto"/>
        <w:jc w:val="both"/>
        <w:rPr>
          <w:color w:val="000000" w:themeColor="text1"/>
          <w:szCs w:val="28"/>
          <w:lang w:val="vi-VN"/>
        </w:rPr>
      </w:pPr>
      <w:r w:rsidRPr="00EC5E15">
        <w:rPr>
          <w:color w:val="000000" w:themeColor="text1"/>
          <w:szCs w:val="28"/>
          <w:lang w:val="vi-VN"/>
        </w:rPr>
        <w:t xml:space="preserve">- Tiếp tục mở cửa cho giáo viên và học sinh mượn sách, đọc sách. </w:t>
      </w:r>
    </w:p>
    <w:p w14:paraId="4C77503D" w14:textId="77777777" w:rsidR="00EC5E15" w:rsidRDefault="00EC5E15" w:rsidP="00906EAE">
      <w:pPr>
        <w:spacing w:after="0" w:line="240" w:lineRule="auto"/>
        <w:jc w:val="both"/>
        <w:rPr>
          <w:color w:val="000000" w:themeColor="text1"/>
          <w:szCs w:val="28"/>
          <w:lang w:val="vi-VN"/>
        </w:rPr>
      </w:pPr>
      <w:r w:rsidRPr="00EC5E15">
        <w:rPr>
          <w:color w:val="000000" w:themeColor="text1"/>
          <w:szCs w:val="28"/>
          <w:lang w:val="vi-VN"/>
        </w:rPr>
        <w:t xml:space="preserve">- Tổ chức tốt " Tuần lễ học tập suốt đời". </w:t>
      </w:r>
    </w:p>
    <w:p w14:paraId="041D3774" w14:textId="770919D4" w:rsidR="00EC5E15" w:rsidRDefault="00EC5E15" w:rsidP="00906EAE">
      <w:pPr>
        <w:spacing w:after="0" w:line="240" w:lineRule="auto"/>
        <w:jc w:val="both"/>
        <w:rPr>
          <w:color w:val="000000" w:themeColor="text1"/>
          <w:szCs w:val="28"/>
          <w:lang w:val="vi-VN"/>
        </w:rPr>
      </w:pPr>
      <w:r w:rsidRPr="00EC5E15">
        <w:rPr>
          <w:color w:val="000000" w:themeColor="text1"/>
          <w:szCs w:val="28"/>
          <w:lang w:val="vi-VN"/>
        </w:rPr>
        <w:t xml:space="preserve">- Giới thiệu và trung bày sách kỷ niệm Ngày Phụ Nữ Việt Nam 20/10 (trưng bày sách tại thư viện và giới thiệu sách vào thứ 2 chào cờ). </w:t>
      </w:r>
    </w:p>
    <w:p w14:paraId="14821EBD" w14:textId="424548DD" w:rsidR="00EC5E15" w:rsidRDefault="00EC5E15" w:rsidP="00906EAE">
      <w:pPr>
        <w:spacing w:after="0" w:line="240" w:lineRule="auto"/>
        <w:jc w:val="both"/>
        <w:rPr>
          <w:color w:val="000000" w:themeColor="text1"/>
          <w:szCs w:val="28"/>
          <w:lang w:val="vi-VN"/>
        </w:rPr>
      </w:pPr>
      <w:r>
        <w:rPr>
          <w:color w:val="000000" w:themeColor="text1"/>
          <w:szCs w:val="28"/>
          <w:lang w:val="vi-VN"/>
        </w:rPr>
        <w:t xml:space="preserve">- </w:t>
      </w:r>
      <w:r w:rsidRPr="00EC5E15">
        <w:rPr>
          <w:color w:val="000000" w:themeColor="text1"/>
          <w:szCs w:val="28"/>
          <w:lang w:val="vi-VN"/>
        </w:rPr>
        <w:t>Tiếp tục hoàn thiện hồ sơ Thư viện và hồ sơ thiết bị. Cho giáo viên mượn sách, đồ dùng thiết bị bổ sung trong năm học.</w:t>
      </w:r>
    </w:p>
    <w:p w14:paraId="5479A02A" w14:textId="2DEDBD40" w:rsidR="0009311B" w:rsidRPr="00EC5E15" w:rsidRDefault="008617D0" w:rsidP="00906EAE">
      <w:pPr>
        <w:spacing w:after="0" w:line="240" w:lineRule="auto"/>
        <w:jc w:val="both"/>
        <w:rPr>
          <w:b/>
          <w:bCs/>
          <w:color w:val="000000" w:themeColor="text1"/>
          <w:szCs w:val="28"/>
          <w:lang w:val="vi-VN"/>
        </w:rPr>
      </w:pPr>
      <w:r w:rsidRPr="00EC5E15">
        <w:rPr>
          <w:b/>
          <w:bCs/>
          <w:color w:val="000000" w:themeColor="text1"/>
          <w:szCs w:val="28"/>
          <w:lang w:val="vi-VN"/>
        </w:rPr>
        <w:t>5</w:t>
      </w:r>
      <w:r w:rsidR="0009311B" w:rsidRPr="00EC5E15">
        <w:rPr>
          <w:b/>
          <w:bCs/>
          <w:color w:val="000000" w:themeColor="text1"/>
          <w:szCs w:val="28"/>
          <w:lang w:val="vi-VN"/>
        </w:rPr>
        <w:t>. Công tác bán trú, y tế học đường.</w:t>
      </w:r>
    </w:p>
    <w:p w14:paraId="1B7042E8" w14:textId="77777777" w:rsidR="001F0287" w:rsidRPr="001F0287" w:rsidRDefault="001F0287" w:rsidP="001F0287">
      <w:pPr>
        <w:spacing w:after="0" w:line="240" w:lineRule="auto"/>
        <w:jc w:val="both"/>
        <w:rPr>
          <w:szCs w:val="28"/>
          <w:lang w:val="vi-VN"/>
        </w:rPr>
      </w:pPr>
      <w:r w:rsidRPr="001F0287">
        <w:rPr>
          <w:szCs w:val="28"/>
          <w:lang w:val="vi-VN"/>
        </w:rPr>
        <w:t>- Hoàn thành bảo hiểm 14 tháng cho hs lớp 1</w:t>
      </w:r>
    </w:p>
    <w:p w14:paraId="3CC39187" w14:textId="77777777" w:rsidR="001F0287" w:rsidRPr="001F0287" w:rsidRDefault="001F0287" w:rsidP="001F0287">
      <w:pPr>
        <w:spacing w:after="0" w:line="240" w:lineRule="auto"/>
        <w:jc w:val="both"/>
        <w:rPr>
          <w:szCs w:val="28"/>
          <w:lang w:val="vi-VN"/>
        </w:rPr>
      </w:pPr>
      <w:r w:rsidRPr="001F0287">
        <w:rPr>
          <w:szCs w:val="28"/>
          <w:lang w:val="vi-VN"/>
        </w:rPr>
        <w:t>- Lập kế hoạch khám sức khoẻ cho khối 1 và khối 5</w:t>
      </w:r>
    </w:p>
    <w:p w14:paraId="35B2BA51" w14:textId="713F99B5" w:rsidR="001F0287" w:rsidRPr="001F0287" w:rsidRDefault="001F0287" w:rsidP="001F0287">
      <w:pPr>
        <w:spacing w:after="0" w:line="240" w:lineRule="auto"/>
        <w:jc w:val="both"/>
        <w:rPr>
          <w:szCs w:val="28"/>
          <w:lang w:val="vi-VN"/>
        </w:rPr>
      </w:pPr>
      <w:r w:rsidRPr="001F0287">
        <w:rPr>
          <w:szCs w:val="28"/>
          <w:lang w:val="vi-VN"/>
        </w:rPr>
        <w:t>- Tuyên truyền bệnh Thuỷ đậu</w:t>
      </w:r>
      <w:r>
        <w:rPr>
          <w:szCs w:val="28"/>
          <w:lang w:val="vi-VN"/>
        </w:rPr>
        <w:t>.</w:t>
      </w:r>
    </w:p>
    <w:p w14:paraId="224DF089" w14:textId="6B09C7B7" w:rsidR="001F0287" w:rsidRDefault="001F0287" w:rsidP="001F0287">
      <w:pPr>
        <w:spacing w:after="0" w:line="240" w:lineRule="auto"/>
        <w:jc w:val="both"/>
        <w:rPr>
          <w:szCs w:val="28"/>
          <w:lang w:val="vi-VN"/>
        </w:rPr>
      </w:pPr>
      <w:r w:rsidRPr="001F0287">
        <w:rPr>
          <w:szCs w:val="28"/>
          <w:lang w:val="vi-VN"/>
        </w:rPr>
        <w:t>- Hoàn thiện phần mềm quản lý sức khoẻ</w:t>
      </w:r>
      <w:r>
        <w:rPr>
          <w:szCs w:val="28"/>
          <w:lang w:val="vi-VN"/>
        </w:rPr>
        <w:t>.</w:t>
      </w:r>
    </w:p>
    <w:p w14:paraId="793372F1" w14:textId="23118DF0" w:rsidR="00642C58" w:rsidRPr="00642C58" w:rsidRDefault="00642C58" w:rsidP="001F0287">
      <w:pPr>
        <w:spacing w:after="0" w:line="240" w:lineRule="auto"/>
        <w:jc w:val="both"/>
        <w:rPr>
          <w:szCs w:val="28"/>
          <w:lang w:val="vi-VN"/>
        </w:rPr>
      </w:pPr>
      <w:r w:rsidRPr="00642C58">
        <w:rPr>
          <w:szCs w:val="28"/>
          <w:lang w:val="vi-VN"/>
        </w:rPr>
        <w:t>- Bổ sung thuốc, dụng cụ</w:t>
      </w:r>
      <w:r>
        <w:rPr>
          <w:szCs w:val="28"/>
          <w:lang w:val="vi-VN"/>
        </w:rPr>
        <w:t>,</w:t>
      </w:r>
      <w:r w:rsidRPr="00642C58">
        <w:rPr>
          <w:szCs w:val="28"/>
          <w:lang w:val="vi-VN"/>
        </w:rPr>
        <w:t xml:space="preserve"> thiết bị y tế phục vụ cho học sinh</w:t>
      </w:r>
      <w:r>
        <w:rPr>
          <w:szCs w:val="28"/>
          <w:lang w:val="vi-VN"/>
        </w:rPr>
        <w:t>.</w:t>
      </w:r>
    </w:p>
    <w:p w14:paraId="249C3C3E" w14:textId="757E1C24" w:rsidR="00EB58F9" w:rsidRPr="00F7522E" w:rsidRDefault="00EB58F9" w:rsidP="00EB58F9">
      <w:pPr>
        <w:spacing w:after="0" w:line="240" w:lineRule="auto"/>
        <w:jc w:val="both"/>
        <w:rPr>
          <w:szCs w:val="28"/>
          <w:lang w:val="vi-VN"/>
        </w:rPr>
      </w:pPr>
      <w:r w:rsidRPr="008E31B6">
        <w:rPr>
          <w:szCs w:val="28"/>
          <w:lang w:val="vi-VN"/>
        </w:rPr>
        <w:t xml:space="preserve">- Kiểm tra </w:t>
      </w:r>
      <w:r w:rsidRPr="00F7522E">
        <w:rPr>
          <w:szCs w:val="28"/>
          <w:lang w:val="vi-VN"/>
        </w:rPr>
        <w:t xml:space="preserve">bộ phận phục vụ bán trú </w:t>
      </w:r>
      <w:r>
        <w:rPr>
          <w:szCs w:val="28"/>
          <w:lang w:val="vi-VN"/>
        </w:rPr>
        <w:t xml:space="preserve">trong quá trình </w:t>
      </w:r>
      <w:r w:rsidRPr="00F7522E">
        <w:rPr>
          <w:szCs w:val="28"/>
          <w:lang w:val="vi-VN"/>
        </w:rPr>
        <w:t xml:space="preserve">vận hành </w:t>
      </w:r>
      <w:r>
        <w:rPr>
          <w:szCs w:val="28"/>
          <w:lang w:val="vi-VN"/>
        </w:rPr>
        <w:t>bếp ăn.</w:t>
      </w:r>
    </w:p>
    <w:p w14:paraId="18BFEE58" w14:textId="1D7035A0" w:rsidR="00EB58F9" w:rsidRDefault="00EB58F9" w:rsidP="00EB58F9">
      <w:pPr>
        <w:spacing w:after="0" w:line="240" w:lineRule="auto"/>
        <w:jc w:val="both"/>
        <w:rPr>
          <w:szCs w:val="28"/>
          <w:lang w:val="vi-VN"/>
        </w:rPr>
      </w:pPr>
      <w:r w:rsidRPr="008E31B6">
        <w:rPr>
          <w:szCs w:val="28"/>
          <w:lang w:val="vi-VN"/>
        </w:rPr>
        <w:t xml:space="preserve">- </w:t>
      </w:r>
      <w:r>
        <w:rPr>
          <w:szCs w:val="28"/>
          <w:lang w:val="vi-VN"/>
        </w:rPr>
        <w:t>Làm tốt công tác vệ sinh ATTP.</w:t>
      </w:r>
    </w:p>
    <w:p w14:paraId="3F364061" w14:textId="2229BB1F" w:rsidR="00A424E2" w:rsidRPr="004A234B" w:rsidRDefault="00A424E2" w:rsidP="00906EAE">
      <w:pPr>
        <w:spacing w:after="0" w:line="240" w:lineRule="auto"/>
        <w:jc w:val="both"/>
        <w:rPr>
          <w:b/>
          <w:bCs/>
          <w:color w:val="000000" w:themeColor="text1"/>
          <w:szCs w:val="28"/>
          <w:lang w:val="vi-VN"/>
        </w:rPr>
      </w:pPr>
      <w:r>
        <w:rPr>
          <w:b/>
          <w:bCs/>
          <w:color w:val="000000" w:themeColor="text1"/>
          <w:szCs w:val="28"/>
          <w:lang w:val="vi-VN"/>
        </w:rPr>
        <w:lastRenderedPageBreak/>
        <w:t>6. Công tác tài chính</w:t>
      </w:r>
    </w:p>
    <w:p w14:paraId="6859DBB4" w14:textId="77777777" w:rsidR="00B77189" w:rsidRDefault="001F0287" w:rsidP="00642C58">
      <w:pPr>
        <w:spacing w:after="0" w:line="240" w:lineRule="auto"/>
        <w:jc w:val="both"/>
        <w:rPr>
          <w:szCs w:val="28"/>
        </w:rPr>
      </w:pPr>
      <w:r>
        <w:rPr>
          <w:szCs w:val="28"/>
          <w:lang w:val="vi-VN"/>
        </w:rPr>
        <w:t xml:space="preserve">- </w:t>
      </w:r>
      <w:r w:rsidRPr="001F0287">
        <w:rPr>
          <w:szCs w:val="28"/>
          <w:lang w:val="vi-VN"/>
        </w:rPr>
        <w:t>Tính số buổi ăn thực tế tháng 9/2025 (của học sinh tham gia bán trú tại trường) và tính dự kiến số buổi ăn tháng 10/2025. Triển khai thu tiền ăn tháng 9,10/2025 .</w:t>
      </w:r>
    </w:p>
    <w:p w14:paraId="046926ED" w14:textId="17CC2ECA" w:rsidR="001F0287" w:rsidRDefault="001F0287" w:rsidP="00906EAE">
      <w:pPr>
        <w:spacing w:after="0" w:line="240" w:lineRule="auto"/>
        <w:jc w:val="both"/>
        <w:rPr>
          <w:szCs w:val="28"/>
          <w:lang w:val="vi-VN"/>
        </w:rPr>
      </w:pPr>
      <w:r>
        <w:rPr>
          <w:szCs w:val="28"/>
          <w:lang w:val="vi-VN"/>
        </w:rPr>
        <w:t xml:space="preserve">- </w:t>
      </w:r>
      <w:r w:rsidRPr="00922891">
        <w:rPr>
          <w:szCs w:val="28"/>
          <w:lang w:val="vi-VN"/>
        </w:rPr>
        <w:t xml:space="preserve">Hoàn thiện hồ sơ tiền ăn bán trú </w:t>
      </w:r>
      <w:r w:rsidRPr="001F0287">
        <w:rPr>
          <w:szCs w:val="28"/>
          <w:lang w:val="vi-VN"/>
        </w:rPr>
        <w:t>9/2025</w:t>
      </w:r>
    </w:p>
    <w:p w14:paraId="499D557C" w14:textId="5227375A" w:rsidR="001F0287" w:rsidRDefault="001F0287" w:rsidP="00906EAE">
      <w:pPr>
        <w:spacing w:after="0" w:line="240" w:lineRule="auto"/>
        <w:jc w:val="both"/>
        <w:rPr>
          <w:szCs w:val="28"/>
          <w:lang w:val="vi-VN"/>
        </w:rPr>
      </w:pPr>
      <w:r>
        <w:rPr>
          <w:szCs w:val="28"/>
          <w:lang w:val="vi-VN"/>
        </w:rPr>
        <w:t xml:space="preserve">- </w:t>
      </w:r>
      <w:r w:rsidRPr="001F0287">
        <w:rPr>
          <w:szCs w:val="28"/>
          <w:lang w:val="vi-VN"/>
        </w:rPr>
        <w:t>Chi trả lương cho CBGVNV biên chế tháng 10/2025 + Tiết thể dục tháng 9/2025</w:t>
      </w:r>
      <w:r>
        <w:rPr>
          <w:szCs w:val="28"/>
          <w:lang w:val="vi-VN"/>
        </w:rPr>
        <w:t>.</w:t>
      </w:r>
    </w:p>
    <w:p w14:paraId="5CA7863D" w14:textId="7669796C" w:rsidR="001F0287" w:rsidRDefault="001F0287" w:rsidP="00906EAE">
      <w:pPr>
        <w:spacing w:after="0" w:line="240" w:lineRule="auto"/>
        <w:jc w:val="both"/>
        <w:rPr>
          <w:szCs w:val="28"/>
        </w:rPr>
      </w:pPr>
      <w:r>
        <w:rPr>
          <w:szCs w:val="28"/>
          <w:lang w:val="vi-VN"/>
        </w:rPr>
        <w:t xml:space="preserve">- </w:t>
      </w:r>
      <w:r w:rsidRPr="001F0287">
        <w:rPr>
          <w:szCs w:val="28"/>
          <w:lang w:val="vi-VN"/>
        </w:rPr>
        <w:t>Lập kế hoạch dự toán nguồn thu tổ chức bán trú và các nguồn dạy học tăng cường để đi duyệt Phường.</w:t>
      </w:r>
    </w:p>
    <w:p w14:paraId="1F8F2A5B" w14:textId="2D12B3AB" w:rsidR="00803370" w:rsidRPr="00803370" w:rsidRDefault="00803370" w:rsidP="00906EAE">
      <w:pPr>
        <w:spacing w:after="0" w:line="240" w:lineRule="auto"/>
        <w:jc w:val="both"/>
        <w:rPr>
          <w:rFonts w:eastAsia="Calibri" w:cs="Times New Roman"/>
          <w:szCs w:val="28"/>
        </w:rPr>
      </w:pPr>
      <w:r w:rsidRPr="00803370">
        <w:rPr>
          <w:rFonts w:eastAsia="Calibri" w:cs="Times New Roman"/>
          <w:szCs w:val="28"/>
        </w:rPr>
        <w:t>- Cắt cây, lợp lại mái tôn, sửa chữa điện, nước, bàn, ghế, cửa sau bão số 10.</w:t>
      </w:r>
    </w:p>
    <w:p w14:paraId="31C6F45B" w14:textId="33E55A9A" w:rsidR="0009311B" w:rsidRPr="00C85520" w:rsidRDefault="00D57EA2" w:rsidP="00906EAE">
      <w:pPr>
        <w:spacing w:after="0" w:line="240" w:lineRule="auto"/>
        <w:jc w:val="both"/>
        <w:rPr>
          <w:b/>
          <w:bCs/>
          <w:color w:val="000000" w:themeColor="text1"/>
          <w:szCs w:val="28"/>
          <w:lang w:val="vi-VN"/>
        </w:rPr>
      </w:pPr>
      <w:r w:rsidRPr="004A234B">
        <w:rPr>
          <w:b/>
          <w:bCs/>
          <w:color w:val="000000" w:themeColor="text1"/>
          <w:szCs w:val="28"/>
          <w:lang w:val="vi-VN"/>
        </w:rPr>
        <w:t>7</w:t>
      </w:r>
      <w:r w:rsidR="0009311B" w:rsidRPr="00C85520">
        <w:rPr>
          <w:b/>
          <w:bCs/>
          <w:color w:val="000000" w:themeColor="text1"/>
          <w:szCs w:val="28"/>
          <w:lang w:val="vi-VN"/>
        </w:rPr>
        <w:t>. Công tác xây dựng đảng</w:t>
      </w:r>
    </w:p>
    <w:p w14:paraId="2699D15C" w14:textId="77777777" w:rsidR="00EB58F9" w:rsidRPr="00897E70" w:rsidRDefault="00EB58F9" w:rsidP="00EB58F9">
      <w:pPr>
        <w:spacing w:after="0" w:line="240" w:lineRule="auto"/>
        <w:jc w:val="both"/>
        <w:rPr>
          <w:color w:val="000000" w:themeColor="text1"/>
          <w:szCs w:val="28"/>
          <w:lang w:val="vi-VN"/>
        </w:rPr>
      </w:pPr>
      <w:r>
        <w:rPr>
          <w:color w:val="000000" w:themeColor="text1"/>
          <w:szCs w:val="28"/>
          <w:lang w:val="vi-VN"/>
        </w:rPr>
        <w:t xml:space="preserve">- </w:t>
      </w:r>
      <w:r w:rsidRPr="00CD3386">
        <w:rPr>
          <w:color w:val="000000" w:themeColor="text1"/>
          <w:szCs w:val="28"/>
          <w:lang w:val="vi-VN"/>
        </w:rPr>
        <w:t>Sinh hoạt chi bộ theo kế hoạch.</w:t>
      </w:r>
    </w:p>
    <w:p w14:paraId="11B2C2B4" w14:textId="77777777" w:rsidR="00B77189" w:rsidRDefault="00EB58F9" w:rsidP="00EB58F9">
      <w:pPr>
        <w:spacing w:after="0" w:line="240" w:lineRule="auto"/>
        <w:jc w:val="both"/>
        <w:rPr>
          <w:color w:val="000000" w:themeColor="text1"/>
          <w:szCs w:val="28"/>
        </w:rPr>
      </w:pPr>
      <w:r w:rsidRPr="00474593">
        <w:rPr>
          <w:color w:val="000000" w:themeColor="text1"/>
          <w:szCs w:val="28"/>
          <w:lang w:val="vi-VN"/>
        </w:rPr>
        <w:t>- Tiếp tục thực hiện tốt các chủ trương, chính sách của Đảng.</w:t>
      </w:r>
    </w:p>
    <w:p w14:paraId="7601841F" w14:textId="7B8843BA" w:rsidR="00EB58F9" w:rsidRPr="004A234B" w:rsidRDefault="00B77189" w:rsidP="00EB58F9">
      <w:pPr>
        <w:spacing w:after="0" w:line="240" w:lineRule="auto"/>
        <w:jc w:val="both"/>
        <w:rPr>
          <w:color w:val="000000" w:themeColor="text1"/>
          <w:szCs w:val="28"/>
          <w:lang w:val="vi-VN"/>
        </w:rPr>
      </w:pPr>
      <w:r>
        <w:rPr>
          <w:color w:val="000000" w:themeColor="text1"/>
          <w:szCs w:val="28"/>
        </w:rPr>
        <w:t>- Hoàn thành hồ sơ xét chuyển đảng viên chính thức cho đ/c Giang nạp về Đảng ủy phường.</w:t>
      </w:r>
      <w:r w:rsidR="00EB58F9" w:rsidRPr="00474593">
        <w:rPr>
          <w:color w:val="000000" w:themeColor="text1"/>
          <w:szCs w:val="28"/>
          <w:lang w:val="vi-VN"/>
        </w:rPr>
        <w:t xml:space="preserve"> </w:t>
      </w:r>
    </w:p>
    <w:p w14:paraId="4CFE4631" w14:textId="77777777" w:rsidR="00EB58F9" w:rsidRPr="00474593" w:rsidRDefault="00EB58F9" w:rsidP="00EB58F9">
      <w:pPr>
        <w:spacing w:after="0" w:line="240" w:lineRule="auto"/>
        <w:jc w:val="both"/>
        <w:rPr>
          <w:color w:val="000000" w:themeColor="text1"/>
          <w:szCs w:val="28"/>
          <w:lang w:val="vi-VN"/>
        </w:rPr>
      </w:pPr>
      <w:r w:rsidRPr="00474593">
        <w:rPr>
          <w:color w:val="000000" w:themeColor="text1"/>
          <w:szCs w:val="28"/>
          <w:lang w:val="vi-VN"/>
        </w:rPr>
        <w:t>- Theo dõi BD đảng viên mới.</w:t>
      </w:r>
    </w:p>
    <w:p w14:paraId="51D7A40F" w14:textId="77777777" w:rsidR="00EB58F9" w:rsidRDefault="00EB58F9" w:rsidP="00EB58F9">
      <w:pPr>
        <w:spacing w:after="0" w:line="240" w:lineRule="auto"/>
        <w:jc w:val="both"/>
        <w:rPr>
          <w:color w:val="000000" w:themeColor="text1"/>
          <w:szCs w:val="28"/>
          <w:lang w:val="vi-VN"/>
        </w:rPr>
      </w:pPr>
      <w:r w:rsidRPr="00474593">
        <w:rPr>
          <w:color w:val="000000" w:themeColor="text1"/>
          <w:szCs w:val="28"/>
          <w:lang w:val="vi-VN"/>
        </w:rPr>
        <w:t>- Thu nạp đảng phí đầy đủ.</w:t>
      </w:r>
    </w:p>
    <w:p w14:paraId="1AFDCDBE" w14:textId="5870CEFF" w:rsidR="008F5CD7" w:rsidRPr="00474593" w:rsidRDefault="008F5CD7" w:rsidP="00EB58F9">
      <w:pPr>
        <w:spacing w:after="0" w:line="240" w:lineRule="auto"/>
        <w:jc w:val="both"/>
        <w:rPr>
          <w:color w:val="000000" w:themeColor="text1"/>
          <w:szCs w:val="28"/>
          <w:lang w:val="vi-VN"/>
        </w:rPr>
      </w:pPr>
      <w:r>
        <w:rPr>
          <w:color w:val="000000" w:themeColor="text1"/>
          <w:szCs w:val="28"/>
          <w:lang w:val="vi-VN"/>
        </w:rPr>
        <w:t>- Chỉ đạo, khắc phục nhanh hậu quả sau bão số 10 kịp thời đón học sinh trở lại trường và có kế hoạch bù bài cho học sinh cụ thể.</w:t>
      </w:r>
    </w:p>
    <w:p w14:paraId="195C8BA9" w14:textId="55CC358A" w:rsidR="00642C58" w:rsidRDefault="00C50F9E" w:rsidP="00642C58">
      <w:pPr>
        <w:spacing w:after="0" w:line="240" w:lineRule="auto"/>
        <w:jc w:val="both"/>
        <w:rPr>
          <w:b/>
          <w:bCs/>
          <w:szCs w:val="28"/>
          <w:lang w:val="vi-VN"/>
        </w:rPr>
      </w:pPr>
      <w:r>
        <w:rPr>
          <w:b/>
          <w:bCs/>
          <w:szCs w:val="28"/>
          <w:lang w:val="vi-VN"/>
        </w:rPr>
        <w:t>8</w:t>
      </w:r>
      <w:r w:rsidR="00642C58" w:rsidRPr="00642C58">
        <w:rPr>
          <w:b/>
          <w:bCs/>
          <w:szCs w:val="28"/>
          <w:lang w:val="vi-VN"/>
        </w:rPr>
        <w:t>. Công tác kiểm tra nội bộ</w:t>
      </w:r>
    </w:p>
    <w:p w14:paraId="4D95E3E4" w14:textId="2662E60F" w:rsidR="001F0287" w:rsidRDefault="001F0287" w:rsidP="00642C58">
      <w:pPr>
        <w:spacing w:after="0" w:line="240" w:lineRule="auto"/>
        <w:jc w:val="both"/>
        <w:rPr>
          <w:szCs w:val="28"/>
          <w:lang w:val="vi-VN"/>
        </w:rPr>
      </w:pPr>
      <w:bookmarkStart w:id="0" w:name="_GoBack"/>
      <w:r w:rsidRPr="001F0287">
        <w:rPr>
          <w:szCs w:val="28"/>
          <w:lang w:val="vi-VN"/>
        </w:rPr>
        <w:t>- Kiểm tra việc thực hiện chương trình tăng cường trong nhà trường.</w:t>
      </w:r>
    </w:p>
    <w:p w14:paraId="6C3AB085" w14:textId="490BCA81" w:rsidR="001F0287" w:rsidRPr="001F0287" w:rsidRDefault="001F0287" w:rsidP="00642C58">
      <w:pPr>
        <w:spacing w:after="0" w:line="240" w:lineRule="auto"/>
        <w:jc w:val="both"/>
        <w:rPr>
          <w:szCs w:val="28"/>
          <w:lang w:val="vi-VN"/>
        </w:rPr>
      </w:pPr>
      <w:r>
        <w:rPr>
          <w:szCs w:val="28"/>
          <w:lang w:val="vi-VN"/>
        </w:rPr>
        <w:t>- Kiểm tra hoạt động đọc sách tại thư viện.</w:t>
      </w:r>
    </w:p>
    <w:bookmarkEnd w:id="0"/>
    <w:p w14:paraId="1CB9BAD1" w14:textId="4EA914B8" w:rsidR="007B0D91" w:rsidRPr="00C85520" w:rsidRDefault="001E1DE0" w:rsidP="00906EAE">
      <w:pPr>
        <w:spacing w:after="0" w:line="240" w:lineRule="auto"/>
        <w:ind w:left="4620" w:firstLine="420"/>
        <w:jc w:val="both"/>
        <w:rPr>
          <w:i/>
          <w:iCs/>
          <w:color w:val="000000" w:themeColor="text1"/>
          <w:szCs w:val="28"/>
          <w:lang w:val="vi-VN"/>
        </w:rPr>
      </w:pPr>
      <w:r w:rsidRPr="00C85520">
        <w:rPr>
          <w:i/>
          <w:iCs/>
          <w:color w:val="000000" w:themeColor="text1"/>
          <w:szCs w:val="28"/>
          <w:lang w:val="vi-VN"/>
        </w:rPr>
        <w:t xml:space="preserve">Cửa Nam, ngày </w:t>
      </w:r>
      <w:r w:rsidR="00C50F9E">
        <w:rPr>
          <w:i/>
          <w:iCs/>
          <w:color w:val="000000" w:themeColor="text1"/>
          <w:szCs w:val="28"/>
          <w:lang w:val="vi-VN"/>
        </w:rPr>
        <w:t>1</w:t>
      </w:r>
      <w:r w:rsidRPr="00C85520">
        <w:rPr>
          <w:i/>
          <w:iCs/>
          <w:color w:val="000000" w:themeColor="text1"/>
          <w:szCs w:val="28"/>
          <w:lang w:val="vi-VN"/>
        </w:rPr>
        <w:t xml:space="preserve"> tháng</w:t>
      </w:r>
      <w:r w:rsidR="00C50F9E">
        <w:rPr>
          <w:i/>
          <w:iCs/>
          <w:color w:val="000000" w:themeColor="text1"/>
          <w:szCs w:val="28"/>
          <w:lang w:val="vi-VN"/>
        </w:rPr>
        <w:t xml:space="preserve"> 10</w:t>
      </w:r>
      <w:r w:rsidRPr="00C85520">
        <w:rPr>
          <w:i/>
          <w:iCs/>
          <w:color w:val="000000" w:themeColor="text1"/>
          <w:szCs w:val="28"/>
          <w:lang w:val="vi-VN"/>
        </w:rPr>
        <w:t xml:space="preserve"> </w:t>
      </w:r>
      <w:r w:rsidR="00474593">
        <w:rPr>
          <w:i/>
          <w:iCs/>
          <w:color w:val="000000" w:themeColor="text1"/>
          <w:szCs w:val="28"/>
        </w:rPr>
        <w:t xml:space="preserve"> </w:t>
      </w:r>
      <w:r w:rsidRPr="00C85520">
        <w:rPr>
          <w:i/>
          <w:iCs/>
          <w:color w:val="000000" w:themeColor="text1"/>
          <w:szCs w:val="28"/>
          <w:lang w:val="vi-VN"/>
        </w:rPr>
        <w:t>năm 202</w:t>
      </w:r>
      <w:r w:rsidR="009625C8">
        <w:rPr>
          <w:i/>
          <w:iCs/>
          <w:color w:val="000000" w:themeColor="text1"/>
          <w:szCs w:val="28"/>
          <w:lang w:val="vi-VN"/>
        </w:rPr>
        <w:t>5</w:t>
      </w:r>
      <w:r w:rsidRPr="00C85520">
        <w:rPr>
          <w:i/>
          <w:iCs/>
          <w:color w:val="000000" w:themeColor="text1"/>
          <w:szCs w:val="28"/>
          <w:lang w:val="vi-VN"/>
        </w:rPr>
        <w:t xml:space="preserve">                                                                                                    </w:t>
      </w:r>
    </w:p>
    <w:p w14:paraId="38796B82" w14:textId="7B7AAD95" w:rsidR="007B0D91" w:rsidRPr="00C85520" w:rsidRDefault="001E1DE0" w:rsidP="00906EAE">
      <w:pPr>
        <w:spacing w:after="0" w:line="240" w:lineRule="auto"/>
        <w:ind w:left="1680"/>
        <w:jc w:val="both"/>
        <w:rPr>
          <w:b/>
          <w:bCs/>
          <w:color w:val="000000" w:themeColor="text1"/>
          <w:szCs w:val="28"/>
          <w:lang w:val="vi-VN"/>
        </w:rPr>
      </w:pPr>
      <w:r w:rsidRPr="00C85520">
        <w:rPr>
          <w:color w:val="000000" w:themeColor="text1"/>
          <w:szCs w:val="28"/>
          <w:lang w:val="vi-VN"/>
        </w:rPr>
        <w:tab/>
        <w:t xml:space="preserve">                              </w:t>
      </w:r>
      <w:r w:rsidR="00474593" w:rsidRPr="00474593">
        <w:rPr>
          <w:color w:val="000000" w:themeColor="text1"/>
          <w:szCs w:val="28"/>
          <w:lang w:val="vi-VN"/>
        </w:rPr>
        <w:t xml:space="preserve"> </w:t>
      </w:r>
      <w:r w:rsidR="00474593">
        <w:rPr>
          <w:color w:val="000000" w:themeColor="text1"/>
          <w:szCs w:val="28"/>
        </w:rPr>
        <w:t xml:space="preserve">      </w:t>
      </w:r>
      <w:r w:rsidRPr="00C85520">
        <w:rPr>
          <w:b/>
          <w:bCs/>
          <w:color w:val="000000" w:themeColor="text1"/>
          <w:szCs w:val="28"/>
          <w:lang w:val="vi-VN"/>
        </w:rPr>
        <w:t xml:space="preserve">HIỆU TRƯỞNG </w:t>
      </w:r>
    </w:p>
    <w:p w14:paraId="3D7D4C1F" w14:textId="77777777" w:rsidR="00170CE1" w:rsidRDefault="00170CE1" w:rsidP="00906EAE">
      <w:pPr>
        <w:spacing w:after="0" w:line="240" w:lineRule="auto"/>
        <w:ind w:left="1680"/>
        <w:jc w:val="both"/>
        <w:rPr>
          <w:b/>
          <w:bCs/>
          <w:color w:val="000000" w:themeColor="text1"/>
          <w:szCs w:val="28"/>
          <w:lang w:val="vi-VN"/>
        </w:rPr>
      </w:pPr>
    </w:p>
    <w:p w14:paraId="490D5FF4" w14:textId="77777777" w:rsidR="00FA54BF" w:rsidRDefault="00FA54BF" w:rsidP="00906EAE">
      <w:pPr>
        <w:spacing w:after="0" w:line="240" w:lineRule="auto"/>
        <w:ind w:left="1680"/>
        <w:jc w:val="both"/>
        <w:rPr>
          <w:b/>
          <w:bCs/>
          <w:color w:val="000000" w:themeColor="text1"/>
          <w:szCs w:val="28"/>
          <w:lang w:val="vi-VN"/>
        </w:rPr>
      </w:pPr>
    </w:p>
    <w:p w14:paraId="3C0DC816" w14:textId="78F3C4DE" w:rsidR="007B0D91" w:rsidRPr="00C85520" w:rsidRDefault="001E1DE0" w:rsidP="00906EAE">
      <w:pPr>
        <w:spacing w:after="0" w:line="240" w:lineRule="auto"/>
        <w:ind w:left="1680"/>
        <w:jc w:val="both"/>
        <w:rPr>
          <w:b/>
          <w:bCs/>
          <w:color w:val="000000" w:themeColor="text1"/>
          <w:szCs w:val="28"/>
          <w:lang w:val="vi-VN"/>
        </w:rPr>
      </w:pPr>
      <w:r w:rsidRPr="00C85520">
        <w:rPr>
          <w:b/>
          <w:bCs/>
          <w:color w:val="000000" w:themeColor="text1"/>
          <w:szCs w:val="28"/>
          <w:lang w:val="vi-VN"/>
        </w:rPr>
        <w:t xml:space="preserve">                                        </w:t>
      </w:r>
      <w:r w:rsidR="002507C4">
        <w:rPr>
          <w:b/>
          <w:bCs/>
          <w:color w:val="000000" w:themeColor="text1"/>
          <w:szCs w:val="28"/>
        </w:rPr>
        <w:t xml:space="preserve"> </w:t>
      </w:r>
      <w:r w:rsidRPr="00C85520">
        <w:rPr>
          <w:b/>
          <w:bCs/>
          <w:color w:val="000000" w:themeColor="text1"/>
          <w:szCs w:val="28"/>
          <w:lang w:val="vi-VN"/>
        </w:rPr>
        <w:t>Lê Thị Bắc</w:t>
      </w:r>
    </w:p>
    <w:sectPr w:rsidR="007B0D91" w:rsidRPr="00C85520" w:rsidSect="00F537AF">
      <w:pgSz w:w="11906" w:h="16838" w:code="9"/>
      <w:pgMar w:top="851" w:right="851" w:bottom="851" w:left="1418" w:header="851" w:footer="992" w:gutter="0"/>
      <w:cols w:space="0"/>
      <w:docGrid w:type="line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A3"/>
    <w:family w:val="swiss"/>
    <w:pitch w:val="variable"/>
    <w:sig w:usb0="00000000"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2E7E"/>
    <w:multiLevelType w:val="hybridMultilevel"/>
    <w:tmpl w:val="AD807CA4"/>
    <w:lvl w:ilvl="0" w:tplc="C1DE037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F55D05"/>
    <w:multiLevelType w:val="hybridMultilevel"/>
    <w:tmpl w:val="9E4E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30C0F"/>
    <w:multiLevelType w:val="hybridMultilevel"/>
    <w:tmpl w:val="6E7AE1EE"/>
    <w:lvl w:ilvl="0" w:tplc="C42A38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F3869"/>
    <w:multiLevelType w:val="hybridMultilevel"/>
    <w:tmpl w:val="6742B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3642B"/>
    <w:multiLevelType w:val="hybridMultilevel"/>
    <w:tmpl w:val="50AE7ECC"/>
    <w:lvl w:ilvl="0" w:tplc="559E0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D45E3B"/>
    <w:multiLevelType w:val="hybridMultilevel"/>
    <w:tmpl w:val="E8825B90"/>
    <w:lvl w:ilvl="0" w:tplc="388255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2723D30"/>
    <w:multiLevelType w:val="singleLevel"/>
    <w:tmpl w:val="62723D30"/>
    <w:lvl w:ilvl="0">
      <w:start w:val="2"/>
      <w:numFmt w:val="decimal"/>
      <w:suff w:val="space"/>
      <w:lvlText w:val="%1."/>
      <w:lvlJc w:val="left"/>
    </w:lvl>
  </w:abstractNum>
  <w:num w:numId="1">
    <w:abstractNumId w:val="6"/>
  </w:num>
  <w:num w:numId="2">
    <w:abstractNumId w:val="4"/>
  </w:num>
  <w:num w:numId="3">
    <w:abstractNumId w:val="1"/>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9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FA56AD0"/>
    <w:rsid w:val="8BBD2194"/>
    <w:rsid w:val="8FA56AD0"/>
    <w:rsid w:val="99D7B59A"/>
    <w:rsid w:val="9D9D0E0D"/>
    <w:rsid w:val="9E4DF89F"/>
    <w:rsid w:val="A78E8C85"/>
    <w:rsid w:val="AFEF2BE8"/>
    <w:rsid w:val="B33F258A"/>
    <w:rsid w:val="B3BD2AD7"/>
    <w:rsid w:val="BE7ED4D3"/>
    <w:rsid w:val="BEFEE66B"/>
    <w:rsid w:val="BF673527"/>
    <w:rsid w:val="D5EF6D9A"/>
    <w:rsid w:val="D8ED5790"/>
    <w:rsid w:val="D9F43FF4"/>
    <w:rsid w:val="DFEF8C40"/>
    <w:rsid w:val="E9FD54C9"/>
    <w:rsid w:val="EA33ADE4"/>
    <w:rsid w:val="EDFF4740"/>
    <w:rsid w:val="EEFF2CF8"/>
    <w:rsid w:val="EFE6BF1C"/>
    <w:rsid w:val="F5D7999E"/>
    <w:rsid w:val="F7BF2FAF"/>
    <w:rsid w:val="F9B9E6C2"/>
    <w:rsid w:val="F9F73E18"/>
    <w:rsid w:val="FBA6457C"/>
    <w:rsid w:val="FBFF52CF"/>
    <w:rsid w:val="FC7EA7EC"/>
    <w:rsid w:val="FF7DEB06"/>
    <w:rsid w:val="FF7FD05E"/>
    <w:rsid w:val="FFED2DBF"/>
    <w:rsid w:val="FFF6E651"/>
    <w:rsid w:val="00001F01"/>
    <w:rsid w:val="00003F2C"/>
    <w:rsid w:val="00005CED"/>
    <w:rsid w:val="00006A56"/>
    <w:rsid w:val="00010BCD"/>
    <w:rsid w:val="0001694C"/>
    <w:rsid w:val="00016CE5"/>
    <w:rsid w:val="00027E22"/>
    <w:rsid w:val="00032724"/>
    <w:rsid w:val="00040B3C"/>
    <w:rsid w:val="00056747"/>
    <w:rsid w:val="000569A1"/>
    <w:rsid w:val="00062168"/>
    <w:rsid w:val="000657C7"/>
    <w:rsid w:val="00065ABA"/>
    <w:rsid w:val="00082ADE"/>
    <w:rsid w:val="0009311B"/>
    <w:rsid w:val="00096DF7"/>
    <w:rsid w:val="00097132"/>
    <w:rsid w:val="000B6981"/>
    <w:rsid w:val="000B79AF"/>
    <w:rsid w:val="000C0CC8"/>
    <w:rsid w:val="000C1084"/>
    <w:rsid w:val="000C3E2A"/>
    <w:rsid w:val="000C6CE1"/>
    <w:rsid w:val="000D319E"/>
    <w:rsid w:val="000D35CD"/>
    <w:rsid w:val="000D7745"/>
    <w:rsid w:val="000D7CA6"/>
    <w:rsid w:val="000E08A0"/>
    <w:rsid w:val="000E1A5C"/>
    <w:rsid w:val="000E2F51"/>
    <w:rsid w:val="000F5D3B"/>
    <w:rsid w:val="00110CE5"/>
    <w:rsid w:val="0013501D"/>
    <w:rsid w:val="001668A5"/>
    <w:rsid w:val="00170CE1"/>
    <w:rsid w:val="001724CE"/>
    <w:rsid w:val="0018098D"/>
    <w:rsid w:val="00193A2B"/>
    <w:rsid w:val="001A0FA9"/>
    <w:rsid w:val="001A66FF"/>
    <w:rsid w:val="001A771B"/>
    <w:rsid w:val="001B07DB"/>
    <w:rsid w:val="001B5836"/>
    <w:rsid w:val="001C50FA"/>
    <w:rsid w:val="001E1DE0"/>
    <w:rsid w:val="001F0287"/>
    <w:rsid w:val="001F3B7E"/>
    <w:rsid w:val="001F7392"/>
    <w:rsid w:val="001F7E2A"/>
    <w:rsid w:val="00202BB9"/>
    <w:rsid w:val="00210FD5"/>
    <w:rsid w:val="00212346"/>
    <w:rsid w:val="002207C6"/>
    <w:rsid w:val="0023519C"/>
    <w:rsid w:val="00235D77"/>
    <w:rsid w:val="00241F04"/>
    <w:rsid w:val="002507C4"/>
    <w:rsid w:val="00250ADD"/>
    <w:rsid w:val="00254872"/>
    <w:rsid w:val="00263780"/>
    <w:rsid w:val="002738CA"/>
    <w:rsid w:val="002860C2"/>
    <w:rsid w:val="00297217"/>
    <w:rsid w:val="002A01B8"/>
    <w:rsid w:val="002A3D3A"/>
    <w:rsid w:val="002A5AF2"/>
    <w:rsid w:val="002B43FB"/>
    <w:rsid w:val="002E0F3B"/>
    <w:rsid w:val="002E204A"/>
    <w:rsid w:val="002E28F1"/>
    <w:rsid w:val="002F1333"/>
    <w:rsid w:val="002F398B"/>
    <w:rsid w:val="002F580A"/>
    <w:rsid w:val="00305342"/>
    <w:rsid w:val="00347E77"/>
    <w:rsid w:val="00350100"/>
    <w:rsid w:val="003501E7"/>
    <w:rsid w:val="00350382"/>
    <w:rsid w:val="003521A4"/>
    <w:rsid w:val="003701B5"/>
    <w:rsid w:val="00370710"/>
    <w:rsid w:val="00373141"/>
    <w:rsid w:val="00373556"/>
    <w:rsid w:val="00374285"/>
    <w:rsid w:val="0039376C"/>
    <w:rsid w:val="003943BD"/>
    <w:rsid w:val="003A1353"/>
    <w:rsid w:val="003A2395"/>
    <w:rsid w:val="003A5CCC"/>
    <w:rsid w:val="003B69B3"/>
    <w:rsid w:val="003D506B"/>
    <w:rsid w:val="003E61C0"/>
    <w:rsid w:val="003F28A6"/>
    <w:rsid w:val="00413CB7"/>
    <w:rsid w:val="00415EE5"/>
    <w:rsid w:val="00420270"/>
    <w:rsid w:val="00421310"/>
    <w:rsid w:val="00432071"/>
    <w:rsid w:val="0043604B"/>
    <w:rsid w:val="00443088"/>
    <w:rsid w:val="004517BB"/>
    <w:rsid w:val="004528AE"/>
    <w:rsid w:val="00452986"/>
    <w:rsid w:val="004533C1"/>
    <w:rsid w:val="00474593"/>
    <w:rsid w:val="0048282F"/>
    <w:rsid w:val="0048418F"/>
    <w:rsid w:val="00492210"/>
    <w:rsid w:val="004A234B"/>
    <w:rsid w:val="004A6412"/>
    <w:rsid w:val="004B0DE3"/>
    <w:rsid w:val="004C10A8"/>
    <w:rsid w:val="004C1A14"/>
    <w:rsid w:val="004C665A"/>
    <w:rsid w:val="004D1309"/>
    <w:rsid w:val="004E0B82"/>
    <w:rsid w:val="004E4C76"/>
    <w:rsid w:val="004E784A"/>
    <w:rsid w:val="004F0CC0"/>
    <w:rsid w:val="004F51E4"/>
    <w:rsid w:val="00500AC3"/>
    <w:rsid w:val="00502FA8"/>
    <w:rsid w:val="00514DB4"/>
    <w:rsid w:val="00525CA0"/>
    <w:rsid w:val="00526FB5"/>
    <w:rsid w:val="0055237C"/>
    <w:rsid w:val="00556016"/>
    <w:rsid w:val="00557D91"/>
    <w:rsid w:val="00565B47"/>
    <w:rsid w:val="00567714"/>
    <w:rsid w:val="00577EB4"/>
    <w:rsid w:val="00582996"/>
    <w:rsid w:val="005B00BE"/>
    <w:rsid w:val="005B3340"/>
    <w:rsid w:val="005B53FD"/>
    <w:rsid w:val="005D1817"/>
    <w:rsid w:val="005D7EA9"/>
    <w:rsid w:val="005F1938"/>
    <w:rsid w:val="006200AD"/>
    <w:rsid w:val="00625BFB"/>
    <w:rsid w:val="00626EAF"/>
    <w:rsid w:val="00627649"/>
    <w:rsid w:val="006354BB"/>
    <w:rsid w:val="00635629"/>
    <w:rsid w:val="00642C58"/>
    <w:rsid w:val="006448E9"/>
    <w:rsid w:val="00651F72"/>
    <w:rsid w:val="00652DE2"/>
    <w:rsid w:val="0066253A"/>
    <w:rsid w:val="006750F1"/>
    <w:rsid w:val="006774A0"/>
    <w:rsid w:val="00682CE1"/>
    <w:rsid w:val="006843D7"/>
    <w:rsid w:val="0069156E"/>
    <w:rsid w:val="006D2CFF"/>
    <w:rsid w:val="006E36D1"/>
    <w:rsid w:val="006E46E1"/>
    <w:rsid w:val="006E6816"/>
    <w:rsid w:val="0070707D"/>
    <w:rsid w:val="00713253"/>
    <w:rsid w:val="00713D2E"/>
    <w:rsid w:val="007141CF"/>
    <w:rsid w:val="00714CC1"/>
    <w:rsid w:val="007205BD"/>
    <w:rsid w:val="0072249E"/>
    <w:rsid w:val="00790A9E"/>
    <w:rsid w:val="00794242"/>
    <w:rsid w:val="007950DD"/>
    <w:rsid w:val="007966BE"/>
    <w:rsid w:val="00797D5E"/>
    <w:rsid w:val="007A5D79"/>
    <w:rsid w:val="007B041E"/>
    <w:rsid w:val="007B0D91"/>
    <w:rsid w:val="007C0154"/>
    <w:rsid w:val="007E46DE"/>
    <w:rsid w:val="007F21B1"/>
    <w:rsid w:val="007F34D3"/>
    <w:rsid w:val="007F45F4"/>
    <w:rsid w:val="00800542"/>
    <w:rsid w:val="00801B0E"/>
    <w:rsid w:val="00802AFB"/>
    <w:rsid w:val="00803370"/>
    <w:rsid w:val="00814188"/>
    <w:rsid w:val="0081703E"/>
    <w:rsid w:val="00821363"/>
    <w:rsid w:val="0082335F"/>
    <w:rsid w:val="00825F06"/>
    <w:rsid w:val="00834870"/>
    <w:rsid w:val="0084270A"/>
    <w:rsid w:val="00854C8B"/>
    <w:rsid w:val="00857D75"/>
    <w:rsid w:val="008617D0"/>
    <w:rsid w:val="008620C1"/>
    <w:rsid w:val="00886F68"/>
    <w:rsid w:val="008876BC"/>
    <w:rsid w:val="0088779A"/>
    <w:rsid w:val="00897E70"/>
    <w:rsid w:val="008D268B"/>
    <w:rsid w:val="008E2D08"/>
    <w:rsid w:val="008E31B6"/>
    <w:rsid w:val="008F5CD7"/>
    <w:rsid w:val="00906DD8"/>
    <w:rsid w:val="00906EAE"/>
    <w:rsid w:val="009226D7"/>
    <w:rsid w:val="009413A0"/>
    <w:rsid w:val="00942118"/>
    <w:rsid w:val="009625C8"/>
    <w:rsid w:val="009668C9"/>
    <w:rsid w:val="00973A6C"/>
    <w:rsid w:val="00976ECA"/>
    <w:rsid w:val="0098244F"/>
    <w:rsid w:val="009A2605"/>
    <w:rsid w:val="009A4769"/>
    <w:rsid w:val="009A5E6A"/>
    <w:rsid w:val="009A7073"/>
    <w:rsid w:val="009B2BFC"/>
    <w:rsid w:val="009B378E"/>
    <w:rsid w:val="009C7A7B"/>
    <w:rsid w:val="009D2852"/>
    <w:rsid w:val="009D315B"/>
    <w:rsid w:val="009D372E"/>
    <w:rsid w:val="009D5343"/>
    <w:rsid w:val="00A02E22"/>
    <w:rsid w:val="00A034EC"/>
    <w:rsid w:val="00A1532B"/>
    <w:rsid w:val="00A339CE"/>
    <w:rsid w:val="00A424E2"/>
    <w:rsid w:val="00A42D15"/>
    <w:rsid w:val="00A473BB"/>
    <w:rsid w:val="00A61DB7"/>
    <w:rsid w:val="00A81B95"/>
    <w:rsid w:val="00A83178"/>
    <w:rsid w:val="00A975B6"/>
    <w:rsid w:val="00AC05E8"/>
    <w:rsid w:val="00AC1670"/>
    <w:rsid w:val="00AD6195"/>
    <w:rsid w:val="00AD6698"/>
    <w:rsid w:val="00AE4A3C"/>
    <w:rsid w:val="00AF7029"/>
    <w:rsid w:val="00B04168"/>
    <w:rsid w:val="00B24BF8"/>
    <w:rsid w:val="00B6754C"/>
    <w:rsid w:val="00B67E2C"/>
    <w:rsid w:val="00B71974"/>
    <w:rsid w:val="00B77189"/>
    <w:rsid w:val="00B87955"/>
    <w:rsid w:val="00BA099D"/>
    <w:rsid w:val="00BA0E0F"/>
    <w:rsid w:val="00BB2B16"/>
    <w:rsid w:val="00BD3E8D"/>
    <w:rsid w:val="00BE567D"/>
    <w:rsid w:val="00BF5E3C"/>
    <w:rsid w:val="00C0149C"/>
    <w:rsid w:val="00C16432"/>
    <w:rsid w:val="00C17C62"/>
    <w:rsid w:val="00C2070C"/>
    <w:rsid w:val="00C44A0D"/>
    <w:rsid w:val="00C50F9E"/>
    <w:rsid w:val="00C64DA9"/>
    <w:rsid w:val="00C82403"/>
    <w:rsid w:val="00C85520"/>
    <w:rsid w:val="00C9769A"/>
    <w:rsid w:val="00CB236A"/>
    <w:rsid w:val="00CB2887"/>
    <w:rsid w:val="00CB5E3E"/>
    <w:rsid w:val="00CE1147"/>
    <w:rsid w:val="00CE3849"/>
    <w:rsid w:val="00CF2CDC"/>
    <w:rsid w:val="00D05400"/>
    <w:rsid w:val="00D102BE"/>
    <w:rsid w:val="00D11F9E"/>
    <w:rsid w:val="00D1588B"/>
    <w:rsid w:val="00D407CA"/>
    <w:rsid w:val="00D413A1"/>
    <w:rsid w:val="00D45BD3"/>
    <w:rsid w:val="00D57EA2"/>
    <w:rsid w:val="00D60B91"/>
    <w:rsid w:val="00D664AE"/>
    <w:rsid w:val="00D67F06"/>
    <w:rsid w:val="00D72093"/>
    <w:rsid w:val="00D76B01"/>
    <w:rsid w:val="00D96C7A"/>
    <w:rsid w:val="00DA1EE7"/>
    <w:rsid w:val="00DA5564"/>
    <w:rsid w:val="00DA59F7"/>
    <w:rsid w:val="00DB48D4"/>
    <w:rsid w:val="00DC374A"/>
    <w:rsid w:val="00DD481D"/>
    <w:rsid w:val="00DD798A"/>
    <w:rsid w:val="00DF2DAD"/>
    <w:rsid w:val="00DF7D45"/>
    <w:rsid w:val="00E041A3"/>
    <w:rsid w:val="00E15E24"/>
    <w:rsid w:val="00E512A4"/>
    <w:rsid w:val="00E60B1D"/>
    <w:rsid w:val="00E62741"/>
    <w:rsid w:val="00E65930"/>
    <w:rsid w:val="00E963F7"/>
    <w:rsid w:val="00E96E45"/>
    <w:rsid w:val="00EA677F"/>
    <w:rsid w:val="00EB58F9"/>
    <w:rsid w:val="00EC020C"/>
    <w:rsid w:val="00EC5E15"/>
    <w:rsid w:val="00F00963"/>
    <w:rsid w:val="00F01B67"/>
    <w:rsid w:val="00F10C5C"/>
    <w:rsid w:val="00F2345D"/>
    <w:rsid w:val="00F26404"/>
    <w:rsid w:val="00F30D4C"/>
    <w:rsid w:val="00F33D4B"/>
    <w:rsid w:val="00F43638"/>
    <w:rsid w:val="00F44596"/>
    <w:rsid w:val="00F537AF"/>
    <w:rsid w:val="00F5409B"/>
    <w:rsid w:val="00F70D1F"/>
    <w:rsid w:val="00F71B69"/>
    <w:rsid w:val="00F74444"/>
    <w:rsid w:val="00F7522E"/>
    <w:rsid w:val="00F975AE"/>
    <w:rsid w:val="00FA54BF"/>
    <w:rsid w:val="00FA79B8"/>
    <w:rsid w:val="00FB4BF2"/>
    <w:rsid w:val="00FC2F13"/>
    <w:rsid w:val="00FD2BFC"/>
    <w:rsid w:val="00FD54B1"/>
    <w:rsid w:val="167BAB73"/>
    <w:rsid w:val="2B939C05"/>
    <w:rsid w:val="3A4DDAB7"/>
    <w:rsid w:val="4FE30FBD"/>
    <w:rsid w:val="57757957"/>
    <w:rsid w:val="57FF1358"/>
    <w:rsid w:val="5E6E8994"/>
    <w:rsid w:val="5FF2A746"/>
    <w:rsid w:val="5FFF3819"/>
    <w:rsid w:val="635F0A67"/>
    <w:rsid w:val="697F62DA"/>
    <w:rsid w:val="6FFCD6C0"/>
    <w:rsid w:val="6FFFBB86"/>
    <w:rsid w:val="739692C2"/>
    <w:rsid w:val="757A714F"/>
    <w:rsid w:val="792ABBFB"/>
    <w:rsid w:val="7B7F90E0"/>
    <w:rsid w:val="7BF94318"/>
    <w:rsid w:val="7D9DD465"/>
    <w:rsid w:val="7FC9409E"/>
    <w:rsid w:val="7FEFF665"/>
    <w:rsid w:val="7FF3F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HAnsi"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Pr>
      <w:b/>
      <w:bCs/>
    </w:rPr>
  </w:style>
  <w:style w:type="paragraph" w:customStyle="1" w:styleId="ListParagraph1">
    <w:name w:val="List Paragraph1"/>
    <w:basedOn w:val="Normal"/>
    <w:uiPriority w:val="34"/>
    <w:qFormat/>
    <w:pPr>
      <w:ind w:left="720"/>
      <w:contextualSpacing/>
    </w:pPr>
  </w:style>
  <w:style w:type="paragraph" w:customStyle="1" w:styleId="Style2">
    <w:name w:val="_Style 2"/>
    <w:basedOn w:val="Normal"/>
    <w:uiPriority w:val="34"/>
    <w:qFormat/>
    <w:pPr>
      <w:ind w:left="720"/>
      <w:contextualSpacing/>
    </w:pPr>
    <w:rPr>
      <w:rFonts w:eastAsia="Calibri"/>
    </w:rPr>
  </w:style>
  <w:style w:type="paragraph" w:customStyle="1" w:styleId="Style1">
    <w:name w:val="_Style 1"/>
    <w:basedOn w:val="Normal"/>
    <w:uiPriority w:val="34"/>
    <w:qFormat/>
    <w:pPr>
      <w:ind w:left="720"/>
      <w:contextualSpacing/>
    </w:pPr>
    <w:rPr>
      <w:rFonts w:eastAsia="Calibri"/>
    </w:rPr>
  </w:style>
  <w:style w:type="table" w:customStyle="1" w:styleId="Style12">
    <w:name w:val="_Style 12"/>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 w:type="table" w:styleId="TableGrid">
    <w:name w:val="Table Grid"/>
    <w:basedOn w:val="TableNormal"/>
    <w:rsid w:val="006E46E1"/>
    <w:pPr>
      <w:spacing w:after="0" w:line="240" w:lineRule="auto"/>
    </w:pPr>
    <w:rPr>
      <w:rFonts w:ascii="Times New Roman" w:eastAsiaTheme="minorHAnsi"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unhideWhenUsed/>
    <w:qFormat/>
    <w:rsid w:val="003943BD"/>
    <w:pPr>
      <w:ind w:left="720"/>
      <w:contextualSpacing/>
    </w:pPr>
  </w:style>
  <w:style w:type="character" w:styleId="Hyperlink">
    <w:name w:val="Hyperlink"/>
    <w:basedOn w:val="DefaultParagraphFont"/>
    <w:rsid w:val="003943BD"/>
    <w:rPr>
      <w:color w:val="0563C1" w:themeColor="hyperlink"/>
      <w:u w:val="single"/>
    </w:rPr>
  </w:style>
  <w:style w:type="paragraph" w:customStyle="1" w:styleId="CharCharCharChar">
    <w:name w:val="Char Char Char Char"/>
    <w:basedOn w:val="Normal"/>
    <w:semiHidden/>
    <w:rsid w:val="004A6412"/>
    <w:pPr>
      <w:spacing w:after="160" w:line="240" w:lineRule="exact"/>
    </w:pPr>
    <w:rPr>
      <w:rFonts w:ascii="Arial" w:eastAsia="Times New Roman" w:hAnsi="Arial" w:cs="Times New Roman"/>
      <w:sz w:val="22"/>
    </w:rPr>
  </w:style>
  <w:style w:type="table" w:customStyle="1" w:styleId="TableGrid1">
    <w:name w:val="Table Grid1"/>
    <w:basedOn w:val="TableNormal"/>
    <w:next w:val="TableGrid"/>
    <w:uiPriority w:val="39"/>
    <w:rsid w:val="0048418F"/>
    <w:pPr>
      <w:spacing w:after="0" w:line="240" w:lineRule="auto"/>
    </w:pPr>
    <w:rPr>
      <w:rFonts w:ascii="Times New Roman" w:eastAsia="Calibri" w:hAnsi="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61DB7"/>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005C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5CED"/>
    <w:rPr>
      <w:rFonts w:ascii="Segoe UI" w:eastAsiaTheme="minorHAnsi" w:hAnsi="Segoe UI" w:cs="Segoe UI"/>
      <w:sz w:val="18"/>
      <w:szCs w:val="18"/>
    </w:rPr>
  </w:style>
  <w:style w:type="paragraph" w:styleId="NormalWeb">
    <w:name w:val="Normal (Web)"/>
    <w:basedOn w:val="Normal"/>
    <w:rsid w:val="00420270"/>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855EB4-44A9-48B5-A04E-E14F2F7B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tranthanhbang</dc:creator>
  <cp:lastModifiedBy>Admin</cp:lastModifiedBy>
  <cp:revision>18</cp:revision>
  <cp:lastPrinted>2024-08-30T07:47:00Z</cp:lastPrinted>
  <dcterms:created xsi:type="dcterms:W3CDTF">2025-10-03T00:41:00Z</dcterms:created>
  <dcterms:modified xsi:type="dcterms:W3CDTF">2025-10-04T02:45:00Z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